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4630" w14:textId="0DC5C489" w:rsidR="0018448E" w:rsidRPr="008C4F9A" w:rsidRDefault="0018448E" w:rsidP="00481D4F">
      <w:pPr>
        <w:rPr>
          <w:b/>
          <w:color w:val="00B050"/>
        </w:rPr>
      </w:pPr>
      <w:r w:rsidRPr="0018448E">
        <w:rPr>
          <w:b/>
          <w:color w:val="00B050"/>
        </w:rPr>
        <w:t xml:space="preserve">      </w:t>
      </w:r>
      <w:r>
        <w:rPr>
          <w:b/>
          <w:color w:val="00B050"/>
        </w:rPr>
        <w:t xml:space="preserve">                          </w:t>
      </w:r>
      <w:r w:rsidRPr="0018448E">
        <w:rPr>
          <w:b/>
          <w:color w:val="00B050"/>
        </w:rPr>
        <w:t>PZO z przedmiotu - Edukacja dla bezpieczeństwa w klasie 8 SP</w:t>
      </w:r>
    </w:p>
    <w:p w14:paraId="108DA99E" w14:textId="49FA67A7" w:rsidR="00481D4F" w:rsidRPr="001857A6" w:rsidRDefault="00481D4F" w:rsidP="00481D4F">
      <w:pPr>
        <w:rPr>
          <w:b/>
          <w:u w:val="single"/>
        </w:rPr>
      </w:pPr>
      <w:r w:rsidRPr="001857A6">
        <w:rPr>
          <w:b/>
          <w:u w:val="single"/>
        </w:rPr>
        <w:t>Cele kształcenia – wymagania ogólne</w:t>
      </w:r>
      <w:r w:rsidR="001857A6" w:rsidRPr="001857A6">
        <w:rPr>
          <w:b/>
          <w:u w:val="single"/>
        </w:rPr>
        <w:t>:</w:t>
      </w:r>
    </w:p>
    <w:p w14:paraId="25B0D829" w14:textId="77777777" w:rsidR="00481D4F" w:rsidRPr="001857A6" w:rsidRDefault="00481D4F" w:rsidP="00481D4F">
      <w:r w:rsidRPr="00057231">
        <w:rPr>
          <w:b/>
        </w:rPr>
        <w:t>I.</w:t>
      </w:r>
      <w:r w:rsidRPr="001857A6">
        <w:t xml:space="preserve"> Rozumienie istoty bezpieczeństwa państwa.</w:t>
      </w:r>
    </w:p>
    <w:p w14:paraId="0C61547F" w14:textId="77777777" w:rsidR="00481D4F" w:rsidRDefault="00481D4F" w:rsidP="00481D4F">
      <w:r w:rsidRPr="00057231">
        <w:rPr>
          <w:b/>
        </w:rPr>
        <w:t>II.</w:t>
      </w:r>
      <w:r>
        <w:t xml:space="preserve"> Przygotowanie uczniów do działań w sytuacjach nadzwyczajnych zagrożeń (katastrof i wypadków masowych).</w:t>
      </w:r>
    </w:p>
    <w:p w14:paraId="0CF33713" w14:textId="77777777" w:rsidR="00481D4F" w:rsidRDefault="00481D4F" w:rsidP="00481D4F">
      <w:r w:rsidRPr="00057231">
        <w:rPr>
          <w:b/>
        </w:rPr>
        <w:t>III.</w:t>
      </w:r>
      <w:r>
        <w:t xml:space="preserve"> Kształtowanie umiejętności z zakresu podstaw pierwszej pomocy. </w:t>
      </w:r>
    </w:p>
    <w:p w14:paraId="20956D70" w14:textId="77116341" w:rsidR="001857A6" w:rsidRPr="008C4F9A" w:rsidRDefault="00481D4F" w:rsidP="00481D4F">
      <w:r w:rsidRPr="00057231">
        <w:rPr>
          <w:b/>
        </w:rPr>
        <w:t>IV.</w:t>
      </w:r>
      <w:r>
        <w:t xml:space="preserve"> Kształtowanie postaw obronnych.</w:t>
      </w:r>
    </w:p>
    <w:p w14:paraId="730B6A8C" w14:textId="1F9424AD" w:rsidR="00481D4F" w:rsidRPr="001857A6" w:rsidRDefault="00481D4F" w:rsidP="00481D4F">
      <w:pPr>
        <w:rPr>
          <w:b/>
          <w:u w:val="single"/>
        </w:rPr>
      </w:pPr>
      <w:r w:rsidRPr="001857A6">
        <w:rPr>
          <w:b/>
          <w:u w:val="single"/>
        </w:rPr>
        <w:t>Treści nauczania – wymagania szczegółowe</w:t>
      </w:r>
      <w:r w:rsidR="001857A6">
        <w:rPr>
          <w:b/>
          <w:u w:val="single"/>
        </w:rPr>
        <w:t>:</w:t>
      </w:r>
    </w:p>
    <w:p w14:paraId="180380D0" w14:textId="77777777" w:rsidR="00481D4F" w:rsidRPr="00057231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>I. Bezpieczeństwo państwa. Uczeń:</w:t>
      </w:r>
    </w:p>
    <w:p w14:paraId="106CB55C" w14:textId="35764577" w:rsidR="0052711D" w:rsidRDefault="00481D4F" w:rsidP="00412B7E">
      <w:pPr>
        <w:spacing w:after="0"/>
      </w:pPr>
      <w:r w:rsidRPr="00057231">
        <w:rPr>
          <w:b/>
        </w:rPr>
        <w:t>1)</w:t>
      </w:r>
      <w:r>
        <w:t xml:space="preserve"> zna i charakteryzuje podstawowe pojęcia związane z bezpieczeństwem państwa, rozumie istotę problemu bezpieczeństwa; wymienia składniki bezpieczeństwa państwa</w:t>
      </w:r>
      <w:r w:rsidR="001857A6">
        <w:t>,</w:t>
      </w:r>
    </w:p>
    <w:p w14:paraId="7009B544" w14:textId="77777777" w:rsidR="00481D4F" w:rsidRDefault="00481D4F" w:rsidP="00412B7E">
      <w:pPr>
        <w:spacing w:after="0"/>
      </w:pPr>
      <w:r w:rsidRPr="00057231">
        <w:rPr>
          <w:b/>
        </w:rPr>
        <w:t>2)</w:t>
      </w:r>
      <w:r>
        <w:t xml:space="preserve"> jest zorientowany w geopolitycznych uwarunkowaniach bezpieczeństwa wynikających z położenia </w:t>
      </w:r>
    </w:p>
    <w:p w14:paraId="3F7BD37C" w14:textId="030BA15F" w:rsidR="00481D4F" w:rsidRDefault="00481D4F" w:rsidP="00412B7E">
      <w:pPr>
        <w:spacing w:after="0"/>
      </w:pPr>
      <w:r>
        <w:t>Polski</w:t>
      </w:r>
      <w:r w:rsidR="001857A6">
        <w:t>,</w:t>
      </w:r>
    </w:p>
    <w:p w14:paraId="0C6D178A" w14:textId="0F149953" w:rsidR="00481D4F" w:rsidRDefault="00481D4F" w:rsidP="00481D4F">
      <w:r w:rsidRPr="00057231">
        <w:rPr>
          <w:b/>
        </w:rPr>
        <w:t>3)</w:t>
      </w:r>
      <w:r>
        <w:t xml:space="preserve"> zna i przedstawia rolę organizacji międzynarodowych w zapewnieniu bezpieczeństwa Polski</w:t>
      </w:r>
      <w:r w:rsidR="001857A6">
        <w:t>,</w:t>
      </w:r>
    </w:p>
    <w:p w14:paraId="502CB44A" w14:textId="1C77205D" w:rsidR="00481D4F" w:rsidRDefault="00481D4F" w:rsidP="00412B7E">
      <w:pPr>
        <w:spacing w:after="0"/>
      </w:pPr>
      <w:r w:rsidRPr="00057231">
        <w:rPr>
          <w:b/>
        </w:rPr>
        <w:t>4)</w:t>
      </w:r>
      <w:r>
        <w:t xml:space="preserve"> zna misję Sił Zbrojnych Rzeczypospolitej Polskiej, ich rolę, podstawowe zadania w systemie obronności państwa oraz strukturę organizacyjną i uzbrojenie.</w:t>
      </w:r>
    </w:p>
    <w:p w14:paraId="212145D0" w14:textId="77777777" w:rsidR="00412B7E" w:rsidRPr="00412B7E" w:rsidRDefault="00412B7E" w:rsidP="00412B7E">
      <w:pPr>
        <w:spacing w:after="0"/>
        <w:rPr>
          <w:color w:val="00B050"/>
        </w:rPr>
      </w:pPr>
    </w:p>
    <w:p w14:paraId="5E0D6CB3" w14:textId="77777777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>II. Działania w sytuacjach nadzwyczajnych zagrożeń (katastrof i wypadków masowych). Uczeń:</w:t>
      </w:r>
    </w:p>
    <w:p w14:paraId="440FE57F" w14:textId="6434AC28" w:rsidR="00481D4F" w:rsidRDefault="00481D4F" w:rsidP="00412B7E">
      <w:pPr>
        <w:spacing w:after="0"/>
      </w:pPr>
      <w:r w:rsidRPr="00057231">
        <w:rPr>
          <w:b/>
        </w:rPr>
        <w:t>1)</w:t>
      </w:r>
      <w:r>
        <w:t xml:space="preserve"> wymienia przykłady nadzwyczajnych zagrożeń (pochodzenia naturalnego i wywołanych przez człowieka)</w:t>
      </w:r>
      <w:r w:rsidR="001857A6">
        <w:t>,</w:t>
      </w:r>
    </w:p>
    <w:p w14:paraId="30E40424" w14:textId="77777777" w:rsidR="00481D4F" w:rsidRDefault="00481D4F" w:rsidP="00412B7E">
      <w:pPr>
        <w:spacing w:after="0"/>
      </w:pPr>
      <w:r w:rsidRPr="00057231">
        <w:rPr>
          <w:b/>
        </w:rPr>
        <w:t>2)</w:t>
      </w:r>
      <w:r>
        <w:t xml:space="preserve"> wymienia zasady ostrzegania ludności o zagrożeniach; rozróżnia poszczególne sygnały alarmowe </w:t>
      </w:r>
    </w:p>
    <w:p w14:paraId="367FAC19" w14:textId="2F9503CE" w:rsidR="00481D4F" w:rsidRDefault="00481D4F" w:rsidP="00412B7E">
      <w:pPr>
        <w:spacing w:after="0"/>
      </w:pPr>
      <w:r>
        <w:t>i środki alarmowe</w:t>
      </w:r>
      <w:r w:rsidR="001857A6">
        <w:t xml:space="preserve">, </w:t>
      </w:r>
      <w:r>
        <w:t xml:space="preserve"> omawia zasady właściwego zachowania się w razie uruchomienia sygnałów alarmowych</w:t>
      </w:r>
      <w:r w:rsidR="001857A6">
        <w:t>,</w:t>
      </w:r>
    </w:p>
    <w:p w14:paraId="5AFA1ECF" w14:textId="0FF9FAC7" w:rsidR="00481D4F" w:rsidRDefault="00481D4F" w:rsidP="00481D4F">
      <w:r w:rsidRPr="00057231">
        <w:rPr>
          <w:b/>
        </w:rPr>
        <w:t>3)</w:t>
      </w:r>
      <w:r>
        <w:t xml:space="preserve"> przedstawia obowiązki ludności w sytuacjach wymagających ewakuacji</w:t>
      </w:r>
      <w:r w:rsidR="001857A6">
        <w:t>,</w:t>
      </w:r>
    </w:p>
    <w:p w14:paraId="7A03CFBC" w14:textId="69AA984C" w:rsidR="00481D4F" w:rsidRDefault="00481D4F" w:rsidP="00412B7E">
      <w:pPr>
        <w:spacing w:after="0"/>
      </w:pPr>
      <w:r w:rsidRPr="00057231">
        <w:rPr>
          <w:b/>
        </w:rPr>
        <w:t>4)</w:t>
      </w:r>
      <w:r>
        <w:t xml:space="preserve"> omawia rolę różnych służb i innych podmiotów, uzasadnia znaczenie bezwzględnego stosowania się do ich zaleceń</w:t>
      </w:r>
      <w:r w:rsidR="001857A6">
        <w:t>,</w:t>
      </w:r>
    </w:p>
    <w:p w14:paraId="7F455EF9" w14:textId="77777777" w:rsidR="00481D4F" w:rsidRDefault="00481D4F" w:rsidP="00412B7E">
      <w:pPr>
        <w:spacing w:after="0"/>
      </w:pPr>
      <w:r w:rsidRPr="00057231">
        <w:rPr>
          <w:b/>
        </w:rPr>
        <w:t>5)</w:t>
      </w:r>
      <w:r>
        <w:t xml:space="preserve"> wymienia przykłady zagrożeń środowiskowych, w tym zna zasady postępowania w razie pożaru, </w:t>
      </w:r>
    </w:p>
    <w:p w14:paraId="23596414" w14:textId="0EC1E3DE" w:rsidR="00481D4F" w:rsidRDefault="00481D4F" w:rsidP="00412B7E">
      <w:pPr>
        <w:spacing w:after="0"/>
      </w:pPr>
      <w:r>
        <w:t>wypadku komunikacyjnego, zagrożenia powodzią, intensywnej śnieżycy, uwolnienia niebezpiecznych środków chemicznych, zdarzenia terrorystycznego.</w:t>
      </w:r>
    </w:p>
    <w:p w14:paraId="3F4F7079" w14:textId="77777777" w:rsidR="00412B7E" w:rsidRDefault="00412B7E" w:rsidP="00412B7E">
      <w:pPr>
        <w:spacing w:after="0"/>
      </w:pPr>
    </w:p>
    <w:p w14:paraId="37612337" w14:textId="77777777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 xml:space="preserve">III. Podstawy pierwszej pomocy. Uczeń: </w:t>
      </w:r>
    </w:p>
    <w:p w14:paraId="2490C78E" w14:textId="1FD49D1F" w:rsidR="00481D4F" w:rsidRDefault="00481D4F" w:rsidP="00412B7E">
      <w:pPr>
        <w:spacing w:after="0"/>
      </w:pPr>
      <w:r w:rsidRPr="00057231">
        <w:rPr>
          <w:b/>
        </w:rPr>
        <w:t>1)</w:t>
      </w:r>
      <w:r>
        <w:t xml:space="preserve"> rozumie znaczenie podejmowania działań z zakresu udzielania pierwszej pomocy przez świadka zdarzenia oraz przedstawia jego rolę</w:t>
      </w:r>
      <w:r w:rsidR="001857A6">
        <w:t>,</w:t>
      </w:r>
    </w:p>
    <w:p w14:paraId="61444C81" w14:textId="77777777" w:rsidR="00481D4F" w:rsidRDefault="00481D4F" w:rsidP="00481D4F">
      <w:r w:rsidRPr="00057231">
        <w:rPr>
          <w:b/>
        </w:rPr>
        <w:t xml:space="preserve">2) </w:t>
      </w:r>
      <w:r>
        <w:t xml:space="preserve">zna zasady bezpiecznego postępowania w miejscu zdarzenia, w tym: </w:t>
      </w:r>
    </w:p>
    <w:p w14:paraId="1437DA5E" w14:textId="77777777" w:rsidR="00481D4F" w:rsidRDefault="00481D4F" w:rsidP="00481D4F">
      <w:r w:rsidRPr="00057231">
        <w:rPr>
          <w:b/>
        </w:rPr>
        <w:t>a)</w:t>
      </w:r>
      <w:r>
        <w:t xml:space="preserve"> unikania narażania własnego zdrowia,</w:t>
      </w:r>
    </w:p>
    <w:p w14:paraId="3DC0F209" w14:textId="77777777" w:rsidR="00481D4F" w:rsidRDefault="00481D4F" w:rsidP="00481D4F">
      <w:r w:rsidRPr="00057231">
        <w:rPr>
          <w:b/>
        </w:rPr>
        <w:t>b)</w:t>
      </w:r>
      <w:r>
        <w:t xml:space="preserve"> oceniania własnych możliwości,</w:t>
      </w:r>
    </w:p>
    <w:p w14:paraId="2E120B5A" w14:textId="77777777" w:rsidR="00481D4F" w:rsidRDefault="00481D4F" w:rsidP="00481D4F">
      <w:r w:rsidRPr="00057231">
        <w:rPr>
          <w:b/>
        </w:rPr>
        <w:t>c)</w:t>
      </w:r>
      <w:r>
        <w:t xml:space="preserve"> rozpoznawania potencjalnych źródeł zagrożenia w kontakcie z poszkodowanym, </w:t>
      </w:r>
    </w:p>
    <w:p w14:paraId="0239E926" w14:textId="02B1F78D" w:rsidR="00412B7E" w:rsidRDefault="00481D4F" w:rsidP="00412B7E">
      <w:pPr>
        <w:spacing w:after="0"/>
      </w:pPr>
      <w:r w:rsidRPr="00057231">
        <w:rPr>
          <w:b/>
        </w:rPr>
        <w:t>d)</w:t>
      </w:r>
      <w:r>
        <w:t xml:space="preserve"> wskazywania sposobu zabezpieczenia się przed zakażeniem w kontakcie z krwią i płynami ustrojowymi, stosowania uniwersalnych środków ochrony osobistej</w:t>
      </w:r>
      <w:r w:rsidR="001857A6">
        <w:t>,</w:t>
      </w:r>
    </w:p>
    <w:p w14:paraId="0E3F0BC6" w14:textId="783C5E14" w:rsidR="00481D4F" w:rsidRDefault="00481D4F" w:rsidP="00412B7E">
      <w:pPr>
        <w:spacing w:after="0"/>
      </w:pPr>
      <w:r w:rsidRPr="00057231">
        <w:rPr>
          <w:b/>
        </w:rPr>
        <w:lastRenderedPageBreak/>
        <w:t>3)</w:t>
      </w:r>
      <w:r>
        <w:t xml:space="preserve"> podaje przykłady zagrożeń w środowisku domowym, ulicznym, wodnym, w przestrzeniach podziemnych, w lasach</w:t>
      </w:r>
      <w:r w:rsidR="001857A6">
        <w:t>,</w:t>
      </w:r>
    </w:p>
    <w:p w14:paraId="23B36D18" w14:textId="66ABEB58" w:rsidR="00481D4F" w:rsidRDefault="00481D4F" w:rsidP="00412B7E">
      <w:pPr>
        <w:spacing w:after="0"/>
      </w:pPr>
      <w:r w:rsidRPr="00057231">
        <w:rPr>
          <w:b/>
        </w:rPr>
        <w:t>4)</w:t>
      </w:r>
      <w:r>
        <w:t xml:space="preserve"> przedstawia metody zapewnienia bezpieczeństwa własnego, osoby poszkodowanej i otoczenia w sytuacjach symulowanych podczas zajęć</w:t>
      </w:r>
      <w:r w:rsidR="001857A6">
        <w:t>,</w:t>
      </w:r>
    </w:p>
    <w:p w14:paraId="356CF41B" w14:textId="77777777" w:rsidR="00481D4F" w:rsidRDefault="00481D4F" w:rsidP="00481D4F">
      <w:r w:rsidRPr="00057231">
        <w:rPr>
          <w:b/>
        </w:rPr>
        <w:t>5)</w:t>
      </w:r>
      <w:r>
        <w:t xml:space="preserve"> potrafi rozpoznać osobę w stanie zagrożenia życia:</w:t>
      </w:r>
    </w:p>
    <w:p w14:paraId="2FDD871A" w14:textId="77777777" w:rsidR="00481D4F" w:rsidRDefault="00481D4F" w:rsidP="00481D4F">
      <w:r w:rsidRPr="00057231">
        <w:rPr>
          <w:b/>
        </w:rPr>
        <w:t>a)</w:t>
      </w:r>
      <w:r>
        <w:t xml:space="preserve"> wyjaśnia pojęcie stanu zagrożenia życia,</w:t>
      </w:r>
    </w:p>
    <w:p w14:paraId="6094BB5F" w14:textId="5FD2B5CF" w:rsidR="00481D4F" w:rsidRDefault="00481D4F" w:rsidP="00481D4F">
      <w:r w:rsidRPr="00057231">
        <w:rPr>
          <w:b/>
        </w:rPr>
        <w:t>b)</w:t>
      </w:r>
      <w:r>
        <w:t xml:space="preserve"> wskazuje przyczyny i okoliczności prowadzące do szybkiego pogorszenia stanu zdrowia lub zagrożenia życia,</w:t>
      </w:r>
    </w:p>
    <w:p w14:paraId="44E51DED" w14:textId="329F1A46" w:rsidR="00481D4F" w:rsidRDefault="00481D4F" w:rsidP="00412B7E">
      <w:pPr>
        <w:spacing w:after="0"/>
      </w:pPr>
      <w:r w:rsidRPr="00057231">
        <w:rPr>
          <w:b/>
        </w:rPr>
        <w:t>c)</w:t>
      </w:r>
      <w:r>
        <w:t xml:space="preserve"> wyjaśnia rolę układu nerwowego, układu krążenia i układu oddechowego w utrzymywaniu podstawowych funkcji życiowych</w:t>
      </w:r>
      <w:r w:rsidR="001857A6">
        <w:t>,</w:t>
      </w:r>
    </w:p>
    <w:p w14:paraId="24B9F4F3" w14:textId="77777777" w:rsidR="00481D4F" w:rsidRDefault="00481D4F" w:rsidP="00481D4F">
      <w:r w:rsidRPr="00057231">
        <w:rPr>
          <w:b/>
        </w:rPr>
        <w:t>6)</w:t>
      </w:r>
      <w:r>
        <w:t xml:space="preserve"> wie, jak prawidłowo wezwać pomoc:</w:t>
      </w:r>
    </w:p>
    <w:p w14:paraId="0CF6DEAE" w14:textId="77777777" w:rsidR="00481D4F" w:rsidRDefault="00481D4F" w:rsidP="00481D4F">
      <w:r w:rsidRPr="00057231">
        <w:rPr>
          <w:b/>
        </w:rPr>
        <w:t>a)</w:t>
      </w:r>
      <w:r>
        <w:t xml:space="preserve"> wymienia nazwy służb ratunkowych i podaje ich numery alarmowe, </w:t>
      </w:r>
    </w:p>
    <w:p w14:paraId="75C968DD" w14:textId="023D88E7" w:rsidR="00481D4F" w:rsidRDefault="00481D4F" w:rsidP="00481D4F">
      <w:r w:rsidRPr="00057231">
        <w:rPr>
          <w:b/>
        </w:rPr>
        <w:t>b)</w:t>
      </w:r>
      <w:r>
        <w:t xml:space="preserve"> wskazuje, kiedy wezwać pomoc i w jaki sposób przekazać informacje o zdarzeniu</w:t>
      </w:r>
      <w:r w:rsidR="001857A6">
        <w:t>,</w:t>
      </w:r>
    </w:p>
    <w:p w14:paraId="4AC8D434" w14:textId="442D8BD4" w:rsidR="00481D4F" w:rsidRDefault="00481D4F" w:rsidP="00481D4F">
      <w:r w:rsidRPr="00057231">
        <w:rPr>
          <w:b/>
        </w:rPr>
        <w:t>7)</w:t>
      </w:r>
      <w:r>
        <w:t xml:space="preserve"> podaje przykład aplikacji na telefon komórkowy wspierającej udzielanie pierwszej pomocy</w:t>
      </w:r>
      <w:r w:rsidR="001857A6">
        <w:t>,</w:t>
      </w:r>
    </w:p>
    <w:p w14:paraId="2CE4C092" w14:textId="77777777" w:rsidR="00481D4F" w:rsidRDefault="00481D4F" w:rsidP="00481D4F">
      <w:r w:rsidRPr="00057231">
        <w:rPr>
          <w:b/>
        </w:rPr>
        <w:t>8)</w:t>
      </w:r>
      <w:r>
        <w:t xml:space="preserve"> zna zasady postępowania z osobą nieprzytomną:</w:t>
      </w:r>
    </w:p>
    <w:p w14:paraId="5EBC5C75" w14:textId="77777777" w:rsidR="00481D4F" w:rsidRDefault="00481D4F" w:rsidP="00481D4F">
      <w:r w:rsidRPr="00057231">
        <w:rPr>
          <w:b/>
        </w:rPr>
        <w:t>a)</w:t>
      </w:r>
      <w:r>
        <w:t xml:space="preserve"> wymienia objawy utraty przytomności,</w:t>
      </w:r>
    </w:p>
    <w:p w14:paraId="7B33CFEA" w14:textId="77777777" w:rsidR="00481D4F" w:rsidRDefault="00481D4F" w:rsidP="00481D4F">
      <w:r w:rsidRPr="00057231">
        <w:rPr>
          <w:b/>
        </w:rPr>
        <w:t>b)</w:t>
      </w:r>
      <w:r>
        <w:t xml:space="preserve"> ocenia przytomność poszkodowanego,</w:t>
      </w:r>
    </w:p>
    <w:p w14:paraId="0DBC34EE" w14:textId="77777777" w:rsidR="00481D4F" w:rsidRDefault="00481D4F" w:rsidP="00481D4F">
      <w:r w:rsidRPr="00057231">
        <w:rPr>
          <w:b/>
        </w:rPr>
        <w:t>c)</w:t>
      </w:r>
      <w:r>
        <w:t xml:space="preserve"> ocenia czynność oddychania u osoby nieprzytomnej (trzema zmysłami przez okres do 10 sekund),</w:t>
      </w:r>
    </w:p>
    <w:p w14:paraId="084737C0" w14:textId="77777777" w:rsidR="00481D4F" w:rsidRDefault="00481D4F" w:rsidP="00481D4F">
      <w:r w:rsidRPr="00057231">
        <w:rPr>
          <w:b/>
        </w:rPr>
        <w:t>d)</w:t>
      </w:r>
      <w:r>
        <w:t xml:space="preserve"> wyjaśnia mechanizm niedrożności dróg oddechowych u osoby nieprzytomnej,</w:t>
      </w:r>
    </w:p>
    <w:p w14:paraId="2F327773" w14:textId="77777777" w:rsidR="00481D4F" w:rsidRDefault="00481D4F" w:rsidP="00481D4F">
      <w:r w:rsidRPr="00057231">
        <w:rPr>
          <w:b/>
        </w:rPr>
        <w:t>e)</w:t>
      </w:r>
      <w:r>
        <w:t xml:space="preserve"> udrażnia drogi oddechowe rękoczynem czoło – żuchwa,</w:t>
      </w:r>
    </w:p>
    <w:p w14:paraId="3E1D412E" w14:textId="77777777" w:rsidR="00481D4F" w:rsidRDefault="00481D4F" w:rsidP="00481D4F">
      <w:r w:rsidRPr="00057231">
        <w:rPr>
          <w:b/>
        </w:rPr>
        <w:t>f)</w:t>
      </w:r>
      <w:r>
        <w:t xml:space="preserve"> układa osobę nieprzytomną w pozycji bocznej bezpiecznej,</w:t>
      </w:r>
    </w:p>
    <w:p w14:paraId="035A69B7" w14:textId="75F04F76" w:rsidR="00481D4F" w:rsidRDefault="00481D4F" w:rsidP="00481D4F">
      <w:r w:rsidRPr="00057231">
        <w:rPr>
          <w:b/>
        </w:rPr>
        <w:t>g)</w:t>
      </w:r>
      <w:r>
        <w:t xml:space="preserve"> zapewnia osobie nieprzytomnej komfort termiczny</w:t>
      </w:r>
      <w:r w:rsidR="001857A6">
        <w:t>,</w:t>
      </w:r>
    </w:p>
    <w:p w14:paraId="3E964974" w14:textId="765013CE" w:rsidR="00481D4F" w:rsidRDefault="00481D4F" w:rsidP="00481D4F">
      <w:r w:rsidRPr="00057231">
        <w:rPr>
          <w:b/>
        </w:rPr>
        <w:t>9)</w:t>
      </w:r>
      <w:r>
        <w:t xml:space="preserve"> systematycznie ponawia ocenę oddychania u osoby nieprzytomnej</w:t>
      </w:r>
      <w:r w:rsidR="001857A6">
        <w:t>,</w:t>
      </w:r>
    </w:p>
    <w:p w14:paraId="268CB4EB" w14:textId="77777777" w:rsidR="00481D4F" w:rsidRDefault="00481D4F" w:rsidP="00481D4F">
      <w:r w:rsidRPr="00057231">
        <w:rPr>
          <w:b/>
        </w:rPr>
        <w:t>10)</w:t>
      </w:r>
      <w:r>
        <w:t xml:space="preserve"> zna i wykonuje podstawowe czynności resuscytacji krążeniowo-oddechowej:</w:t>
      </w:r>
    </w:p>
    <w:p w14:paraId="7F0563AC" w14:textId="77777777" w:rsidR="00481D4F" w:rsidRDefault="00481D4F" w:rsidP="00481D4F">
      <w:r w:rsidRPr="00057231">
        <w:rPr>
          <w:b/>
        </w:rPr>
        <w:t>a)</w:t>
      </w:r>
      <w:r>
        <w:t xml:space="preserve"> wyjaśnia pojęcie nagłego zatrzymania krążenia i wymienia jego oznaki,</w:t>
      </w:r>
    </w:p>
    <w:p w14:paraId="0CCDC88E" w14:textId="77777777" w:rsidR="00481D4F" w:rsidRDefault="00481D4F" w:rsidP="00481D4F">
      <w:r w:rsidRPr="00057231">
        <w:rPr>
          <w:b/>
        </w:rPr>
        <w:t>b)</w:t>
      </w:r>
      <w:r>
        <w:t xml:space="preserve"> wymienia warunki i czynniki zapewniające resuscytację wysokiej jakości,</w:t>
      </w:r>
    </w:p>
    <w:p w14:paraId="4D93A7DB" w14:textId="77777777" w:rsidR="00481D4F" w:rsidRDefault="00481D4F" w:rsidP="00481D4F">
      <w:r w:rsidRPr="00057231">
        <w:rPr>
          <w:b/>
        </w:rPr>
        <w:t>c)</w:t>
      </w:r>
      <w:r>
        <w:t xml:space="preserve"> omawia uniwersalny algorytm w nagłym zatrzymaniu krążenia,</w:t>
      </w:r>
    </w:p>
    <w:p w14:paraId="349B6635" w14:textId="577F2AE5" w:rsidR="00481D4F" w:rsidRDefault="00481D4F" w:rsidP="00481D4F">
      <w:r w:rsidRPr="00057231">
        <w:rPr>
          <w:b/>
        </w:rPr>
        <w:t>d)</w:t>
      </w:r>
      <w:r>
        <w:t xml:space="preserve"> wykonuje na manekinie uciski klatki piersiowej i sztuczne oddychanie samodzielnie i we współpracy z drugą osobą,</w:t>
      </w:r>
    </w:p>
    <w:p w14:paraId="48ACDD70" w14:textId="77777777" w:rsidR="00481D4F" w:rsidRDefault="00481D4F" w:rsidP="00412B7E">
      <w:pPr>
        <w:spacing w:after="0"/>
      </w:pPr>
      <w:r w:rsidRPr="00057231">
        <w:rPr>
          <w:b/>
        </w:rPr>
        <w:t>e)</w:t>
      </w:r>
      <w:r>
        <w:t xml:space="preserve"> opisuje zastosowanie automatycznego defibrylatora zewnętrznego (AED) oraz wskazuje na jego </w:t>
      </w:r>
    </w:p>
    <w:p w14:paraId="2AB7F7E4" w14:textId="2C93E43E" w:rsidR="00481D4F" w:rsidRDefault="00481D4F" w:rsidP="00412B7E">
      <w:pPr>
        <w:spacing w:after="0"/>
      </w:pPr>
      <w:r>
        <w:t>znaczenie dla zwiększenia skuteczności akcji resuscytacyjnej</w:t>
      </w:r>
      <w:r w:rsidR="001857A6">
        <w:t>,</w:t>
      </w:r>
    </w:p>
    <w:p w14:paraId="6EADB660" w14:textId="77777777" w:rsidR="00481D4F" w:rsidRDefault="00481D4F" w:rsidP="00481D4F">
      <w:r w:rsidRPr="00057231">
        <w:rPr>
          <w:b/>
        </w:rPr>
        <w:t>11)</w:t>
      </w:r>
      <w:r>
        <w:t xml:space="preserve"> wykonuje podstawowe czynności pierwszej pomocy w zadławieniu:</w:t>
      </w:r>
    </w:p>
    <w:p w14:paraId="193A64D5" w14:textId="77777777" w:rsidR="00481D4F" w:rsidRDefault="00481D4F" w:rsidP="00481D4F">
      <w:r w:rsidRPr="00057231">
        <w:rPr>
          <w:b/>
        </w:rPr>
        <w:t>a)</w:t>
      </w:r>
      <w:r>
        <w:t xml:space="preserve"> wyjaśnia pojęcie i mechanizm zadławienia,</w:t>
      </w:r>
    </w:p>
    <w:p w14:paraId="703AFED7" w14:textId="77777777" w:rsidR="00481D4F" w:rsidRDefault="00481D4F" w:rsidP="00481D4F">
      <w:r w:rsidRPr="00057231">
        <w:rPr>
          <w:b/>
        </w:rPr>
        <w:t>b)</w:t>
      </w:r>
      <w:r>
        <w:t xml:space="preserve"> omawia schemat postępowania w przypadku zadławienia,</w:t>
      </w:r>
    </w:p>
    <w:p w14:paraId="224F788A" w14:textId="77777777" w:rsidR="00481D4F" w:rsidRDefault="00481D4F" w:rsidP="00481D4F">
      <w:r w:rsidRPr="00057231">
        <w:rPr>
          <w:b/>
        </w:rPr>
        <w:t>c)</w:t>
      </w:r>
      <w:r>
        <w:t xml:space="preserve"> wykonuje na manekinie rękoczyny ratunkowe w przypadku zadławienia,</w:t>
      </w:r>
    </w:p>
    <w:p w14:paraId="5DD0187A" w14:textId="0BD7EC82" w:rsidR="00481D4F" w:rsidRDefault="00481D4F" w:rsidP="00481D4F">
      <w:r w:rsidRPr="00057231">
        <w:rPr>
          <w:b/>
        </w:rPr>
        <w:lastRenderedPageBreak/>
        <w:t>d)</w:t>
      </w:r>
      <w:r>
        <w:t xml:space="preserve"> wymienia przykłady działań zapobiegających zadławieniu u małych dzieci</w:t>
      </w:r>
      <w:r w:rsidR="001857A6">
        <w:t>,</w:t>
      </w:r>
    </w:p>
    <w:p w14:paraId="1347F211" w14:textId="258EDF9A" w:rsidR="00481D4F" w:rsidRDefault="00481D4F" w:rsidP="00412B7E">
      <w:pPr>
        <w:spacing w:after="0"/>
      </w:pPr>
      <w:r w:rsidRPr="00057231">
        <w:rPr>
          <w:b/>
        </w:rPr>
        <w:t>12)</w:t>
      </w:r>
      <w:r>
        <w:t xml:space="preserve"> zna wyposażenie apteczki pierwszej pomocy: wymienia przedmioty, które powinny znaleźć się w apteczce domowej, samochodowej, przygotowanej na wyprawę turystyczną</w:t>
      </w:r>
      <w:r w:rsidR="001857A6">
        <w:t>,</w:t>
      </w:r>
    </w:p>
    <w:p w14:paraId="4A1E1F50" w14:textId="77777777" w:rsidR="00481D4F" w:rsidRDefault="00481D4F" w:rsidP="00481D4F">
      <w:r w:rsidRPr="00057231">
        <w:rPr>
          <w:b/>
        </w:rPr>
        <w:t>13)</w:t>
      </w:r>
      <w:r>
        <w:t xml:space="preserve"> zna zasady pierwszej pomocy w urazach kończyn:</w:t>
      </w:r>
    </w:p>
    <w:p w14:paraId="00A40F31" w14:textId="77777777" w:rsidR="00481D4F" w:rsidRDefault="00481D4F" w:rsidP="00481D4F">
      <w:r w:rsidRPr="00057231">
        <w:rPr>
          <w:b/>
        </w:rPr>
        <w:t>a)</w:t>
      </w:r>
      <w:r>
        <w:t xml:space="preserve"> wyjaśnia pojęcia rany, krwotoku, </w:t>
      </w:r>
    </w:p>
    <w:p w14:paraId="30E77716" w14:textId="77777777" w:rsidR="00481D4F" w:rsidRDefault="00481D4F" w:rsidP="00481D4F">
      <w:r w:rsidRPr="00057231">
        <w:rPr>
          <w:b/>
        </w:rPr>
        <w:t>b)</w:t>
      </w:r>
      <w:r>
        <w:t xml:space="preserve"> wykonuje opatrunek osłaniający na ranę w obrębie kończyny,</w:t>
      </w:r>
    </w:p>
    <w:p w14:paraId="3AD047E2" w14:textId="77777777" w:rsidR="00481D4F" w:rsidRDefault="00481D4F" w:rsidP="00481D4F">
      <w:r w:rsidRPr="00057231">
        <w:rPr>
          <w:b/>
        </w:rPr>
        <w:t>c)</w:t>
      </w:r>
      <w:r>
        <w:t xml:space="preserve"> wyjaśnia, jak rozpoznać krwotok zewnętrzny,</w:t>
      </w:r>
    </w:p>
    <w:p w14:paraId="6362739E" w14:textId="77777777" w:rsidR="00481D4F" w:rsidRDefault="00481D4F" w:rsidP="00481D4F">
      <w:r w:rsidRPr="00057231">
        <w:rPr>
          <w:b/>
        </w:rPr>
        <w:t>d)</w:t>
      </w:r>
      <w:r>
        <w:t xml:space="preserve"> wykonuje opatrunek uciskowy,</w:t>
      </w:r>
    </w:p>
    <w:p w14:paraId="52FA53B5" w14:textId="77777777" w:rsidR="00481D4F" w:rsidRDefault="00481D4F" w:rsidP="00481D4F">
      <w:r w:rsidRPr="00057231">
        <w:rPr>
          <w:b/>
        </w:rPr>
        <w:t>e)</w:t>
      </w:r>
      <w:r>
        <w:t xml:space="preserve"> bezpiecznie zdejmuje rękawiczki ochronne,</w:t>
      </w:r>
    </w:p>
    <w:p w14:paraId="686A2264" w14:textId="77777777" w:rsidR="00481D4F" w:rsidRDefault="00481D4F" w:rsidP="00481D4F">
      <w:r w:rsidRPr="00057231">
        <w:rPr>
          <w:b/>
        </w:rPr>
        <w:t>f)</w:t>
      </w:r>
      <w:r>
        <w:t xml:space="preserve"> wyjaśnia pojęcia złamania, skręcenia, zwichnięcia,</w:t>
      </w:r>
    </w:p>
    <w:p w14:paraId="4AB635C9" w14:textId="77777777" w:rsidR="00481D4F" w:rsidRDefault="00481D4F" w:rsidP="00481D4F">
      <w:r w:rsidRPr="00057231">
        <w:rPr>
          <w:b/>
        </w:rPr>
        <w:t>g)</w:t>
      </w:r>
      <w:r>
        <w:t xml:space="preserve"> stosuje zasady unieruchamiania doraźnego kości i stawów, </w:t>
      </w:r>
    </w:p>
    <w:p w14:paraId="4B3A4998" w14:textId="67217F2E" w:rsidR="00481D4F" w:rsidRDefault="00481D4F" w:rsidP="00481D4F">
      <w:r w:rsidRPr="00057231">
        <w:rPr>
          <w:b/>
        </w:rPr>
        <w:t>h)</w:t>
      </w:r>
      <w:r>
        <w:t xml:space="preserve"> wymienia przykłady zapobiegania urazom w sporcie, w domu, w pracy</w:t>
      </w:r>
      <w:r w:rsidR="001857A6">
        <w:t>,</w:t>
      </w:r>
    </w:p>
    <w:p w14:paraId="16262370" w14:textId="77777777" w:rsidR="00481D4F" w:rsidRDefault="00481D4F" w:rsidP="00481D4F">
      <w:r w:rsidRPr="00057231">
        <w:rPr>
          <w:b/>
        </w:rPr>
        <w:t>14)</w:t>
      </w:r>
      <w:r>
        <w:t xml:space="preserve"> rozumie, na czym polega udzielanie pierwszej pomocy w oparzeniach:</w:t>
      </w:r>
    </w:p>
    <w:p w14:paraId="502A43A6" w14:textId="77777777" w:rsidR="00481D4F" w:rsidRDefault="00481D4F" w:rsidP="00481D4F">
      <w:r w:rsidRPr="00057231">
        <w:rPr>
          <w:b/>
        </w:rPr>
        <w:t>a)</w:t>
      </w:r>
      <w:r>
        <w:t xml:space="preserve"> wyjaśnia pojęcie oparzenia,</w:t>
      </w:r>
    </w:p>
    <w:p w14:paraId="0072077B" w14:textId="77777777" w:rsidR="00481D4F" w:rsidRDefault="00481D4F" w:rsidP="00481D4F">
      <w:r w:rsidRPr="00057231">
        <w:rPr>
          <w:b/>
        </w:rPr>
        <w:t>b)</w:t>
      </w:r>
      <w:r>
        <w:t xml:space="preserve"> omawia zasady postępowania w przypadku oparzenia termicznego,</w:t>
      </w:r>
    </w:p>
    <w:p w14:paraId="3195BACC" w14:textId="77777777" w:rsidR="00481D4F" w:rsidRDefault="00481D4F" w:rsidP="00481D4F">
      <w:r w:rsidRPr="00057231">
        <w:rPr>
          <w:b/>
        </w:rPr>
        <w:t>c)</w:t>
      </w:r>
      <w:r>
        <w:t xml:space="preserve"> demonstruje metodę chłodzenia w przypadku oparzenia kończyny,</w:t>
      </w:r>
    </w:p>
    <w:p w14:paraId="582BF807" w14:textId="77777777" w:rsidR="00481D4F" w:rsidRDefault="00481D4F" w:rsidP="00481D4F">
      <w:r w:rsidRPr="00057231">
        <w:rPr>
          <w:b/>
        </w:rPr>
        <w:t>d)</w:t>
      </w:r>
      <w:r>
        <w:t xml:space="preserve"> wymienia przykłady zapobiegania oparzeniom, ze szczególnym uwzględnieniem małych dzieci </w:t>
      </w:r>
    </w:p>
    <w:p w14:paraId="29D71AAB" w14:textId="5726D226" w:rsidR="00481D4F" w:rsidRDefault="00481D4F" w:rsidP="00481D4F">
      <w:r>
        <w:t>i środowiska domowego</w:t>
      </w:r>
      <w:r w:rsidR="001857A6">
        <w:t>,</w:t>
      </w:r>
    </w:p>
    <w:p w14:paraId="3C26E67E" w14:textId="77777777" w:rsidR="00481D4F" w:rsidRDefault="00481D4F" w:rsidP="00412B7E">
      <w:pPr>
        <w:spacing w:after="0"/>
      </w:pPr>
      <w:r w:rsidRPr="00057231">
        <w:rPr>
          <w:b/>
        </w:rPr>
        <w:t>15)</w:t>
      </w:r>
      <w:r>
        <w:t xml:space="preserve"> zna zasady pierwszej pomocy w sytuacji wystąpienia zagrożenia z użyciem broni konwencjonalnej:</w:t>
      </w:r>
    </w:p>
    <w:p w14:paraId="3B65377B" w14:textId="77777777" w:rsidR="00481D4F" w:rsidRDefault="00481D4F" w:rsidP="00481D4F">
      <w:r w:rsidRPr="00057231">
        <w:rPr>
          <w:b/>
        </w:rPr>
        <w:t>a)</w:t>
      </w:r>
      <w:r>
        <w:t xml:space="preserve"> potrafi rozróżnić rodzaje krwotoków,</w:t>
      </w:r>
    </w:p>
    <w:p w14:paraId="350E3D01" w14:textId="77777777" w:rsidR="00481D4F" w:rsidRDefault="00481D4F" w:rsidP="00481D4F">
      <w:r w:rsidRPr="00057231">
        <w:rPr>
          <w:b/>
        </w:rPr>
        <w:t>b)</w:t>
      </w:r>
      <w:r>
        <w:t xml:space="preserve"> potrafi zatamować krwotok przy użyciu dłoni oraz opatrunku uciskowego,</w:t>
      </w:r>
    </w:p>
    <w:p w14:paraId="0AF1E3C4" w14:textId="1553C52B" w:rsidR="00412B7E" w:rsidRPr="0052711D" w:rsidRDefault="00481D4F" w:rsidP="00481D4F">
      <w:r w:rsidRPr="00057231">
        <w:rPr>
          <w:b/>
        </w:rPr>
        <w:t>c)</w:t>
      </w:r>
      <w:r>
        <w:t xml:space="preserve"> zna zasady zachowania się w sytuacji zagrożenia (zasada „uciekaj, schowaj się, walcz”).</w:t>
      </w:r>
    </w:p>
    <w:p w14:paraId="54B7FBBA" w14:textId="77777777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 xml:space="preserve">IV. Kształtowanie postaw obronnych. </w:t>
      </w:r>
    </w:p>
    <w:p w14:paraId="3140E7BC" w14:textId="77777777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>1. Terenoznawstwo. Uczeń:</w:t>
      </w:r>
    </w:p>
    <w:p w14:paraId="2206F6FC" w14:textId="66E83804" w:rsidR="00481D4F" w:rsidRDefault="00481D4F" w:rsidP="00412B7E">
      <w:pPr>
        <w:spacing w:after="0"/>
      </w:pPr>
      <w:r w:rsidRPr="00057231">
        <w:rPr>
          <w:b/>
        </w:rPr>
        <w:t>1)</w:t>
      </w:r>
      <w:r>
        <w:t xml:space="preserve"> zna podstawy orientowania się w terenie, w tym potrafi wskazywać kierunki stron świata za pomocą np. kompasu, busoli, GPS oraz orientować się w terenie za pomocą charakterystycznych </w:t>
      </w:r>
    </w:p>
    <w:p w14:paraId="003DD34E" w14:textId="6AA7DCA9" w:rsidR="00481D4F" w:rsidRDefault="00481D4F" w:rsidP="00412B7E">
      <w:pPr>
        <w:spacing w:after="0"/>
      </w:pPr>
      <w:r>
        <w:t>przedmiotów terenowych</w:t>
      </w:r>
      <w:r w:rsidR="001857A6">
        <w:t>,</w:t>
      </w:r>
    </w:p>
    <w:p w14:paraId="44C920F4" w14:textId="77777777" w:rsidR="00412B7E" w:rsidRDefault="00412B7E" w:rsidP="00412B7E">
      <w:pPr>
        <w:spacing w:after="0"/>
      </w:pPr>
    </w:p>
    <w:p w14:paraId="5EDFFBD3" w14:textId="77777777" w:rsidR="00481D4F" w:rsidRDefault="00481D4F" w:rsidP="00481D4F">
      <w:r w:rsidRPr="00057231">
        <w:rPr>
          <w:b/>
        </w:rPr>
        <w:t>2)</w:t>
      </w:r>
      <w:r>
        <w:t xml:space="preserve"> potrafi używać różnych rodzajów map do orientacji w terenie.</w:t>
      </w:r>
    </w:p>
    <w:p w14:paraId="51CCB91A" w14:textId="77777777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t xml:space="preserve">2. </w:t>
      </w:r>
      <w:proofErr w:type="spellStart"/>
      <w:r w:rsidRPr="00412B7E">
        <w:rPr>
          <w:b/>
          <w:color w:val="00B050"/>
        </w:rPr>
        <w:t>Cyberbezpieczeństwo</w:t>
      </w:r>
      <w:proofErr w:type="spellEnd"/>
      <w:r w:rsidRPr="00412B7E">
        <w:rPr>
          <w:b/>
          <w:color w:val="00B050"/>
        </w:rPr>
        <w:t xml:space="preserve"> w wymiarze wojskowym. Uczeń:</w:t>
      </w:r>
    </w:p>
    <w:p w14:paraId="35E5EE71" w14:textId="32392469" w:rsidR="00481D4F" w:rsidRDefault="00481D4F" w:rsidP="00481D4F">
      <w:r w:rsidRPr="00057231">
        <w:rPr>
          <w:b/>
        </w:rPr>
        <w:t>1)</w:t>
      </w:r>
      <w:r>
        <w:t xml:space="preserve"> zna istotę </w:t>
      </w:r>
      <w:proofErr w:type="spellStart"/>
      <w:r>
        <w:t>cyberbezpieczeństwa</w:t>
      </w:r>
      <w:proofErr w:type="spellEnd"/>
      <w:r w:rsidR="00412B7E">
        <w:t>,</w:t>
      </w:r>
    </w:p>
    <w:p w14:paraId="4AEED0BD" w14:textId="5B85C592" w:rsidR="00412B7E" w:rsidRDefault="00481D4F" w:rsidP="00412B7E">
      <w:pPr>
        <w:spacing w:after="0"/>
      </w:pPr>
      <w:r w:rsidRPr="00057231">
        <w:rPr>
          <w:b/>
        </w:rPr>
        <w:t>2)</w:t>
      </w:r>
      <w:r>
        <w:t xml:space="preserve"> potrafi odbierać ze zrozumieniem, tworzyć i przedstawiać umiarkowanie złożone wypowiedzi dotyczące roli i miejsca </w:t>
      </w:r>
      <w:proofErr w:type="spellStart"/>
      <w:r>
        <w:t>cyberbezpieczeństwa</w:t>
      </w:r>
      <w:proofErr w:type="spellEnd"/>
      <w:r>
        <w:t xml:space="preserve"> militarnego w systemie </w:t>
      </w:r>
      <w:proofErr w:type="spellStart"/>
      <w:r>
        <w:t>cyberbezpieczeństwa</w:t>
      </w:r>
      <w:proofErr w:type="spellEnd"/>
      <w:r>
        <w:t xml:space="preserve"> państwa.</w:t>
      </w:r>
    </w:p>
    <w:p w14:paraId="36F97B0F" w14:textId="77777777" w:rsidR="008C4F9A" w:rsidRDefault="008C4F9A" w:rsidP="00481D4F"/>
    <w:p w14:paraId="02BDFBB9" w14:textId="00BB92C0" w:rsidR="00481D4F" w:rsidRPr="00412B7E" w:rsidRDefault="00481D4F" w:rsidP="00481D4F">
      <w:pPr>
        <w:rPr>
          <w:b/>
          <w:color w:val="00B050"/>
        </w:rPr>
      </w:pPr>
      <w:r w:rsidRPr="00412B7E">
        <w:rPr>
          <w:b/>
          <w:color w:val="00B050"/>
        </w:rPr>
        <w:lastRenderedPageBreak/>
        <w:t>3. Przygotowanie do szkolenia strzeleckiego. Uczeń:</w:t>
      </w:r>
    </w:p>
    <w:p w14:paraId="4D6E9936" w14:textId="0FBE6D19" w:rsidR="00481D4F" w:rsidRDefault="00481D4F" w:rsidP="00481D4F">
      <w:r w:rsidRPr="00057231">
        <w:rPr>
          <w:b/>
        </w:rPr>
        <w:t>1)</w:t>
      </w:r>
      <w:r>
        <w:t xml:space="preserve"> zna zasady bezpiecznego i efektywnego posługiwania się bronią strzelecką</w:t>
      </w:r>
      <w:r w:rsidR="001857A6">
        <w:t>,</w:t>
      </w:r>
    </w:p>
    <w:p w14:paraId="26F87E85" w14:textId="2A70F72E" w:rsidR="00481D4F" w:rsidRDefault="00481D4F" w:rsidP="00481D4F">
      <w:r w:rsidRPr="00057231">
        <w:rPr>
          <w:b/>
        </w:rPr>
        <w:t>2)</w:t>
      </w:r>
      <w:r>
        <w:t xml:space="preserve"> zna podstawowe części składowe broni strzeleckiej</w:t>
      </w:r>
      <w:r w:rsidR="001857A6">
        <w:t>,</w:t>
      </w:r>
    </w:p>
    <w:p w14:paraId="261A6CE4" w14:textId="5D19BB3C" w:rsidR="00481D4F" w:rsidRDefault="00481D4F" w:rsidP="00481D4F">
      <w:r w:rsidRPr="00057231">
        <w:rPr>
          <w:b/>
        </w:rPr>
        <w:t>3)</w:t>
      </w:r>
      <w:r>
        <w:t xml:space="preserve"> potrafi przyjmować postawy strzeleckie</w:t>
      </w:r>
      <w:r w:rsidR="001857A6">
        <w:t>,</w:t>
      </w:r>
    </w:p>
    <w:p w14:paraId="5ED01F9F" w14:textId="77777777" w:rsidR="00481D4F" w:rsidRDefault="00481D4F" w:rsidP="00412B7E">
      <w:pPr>
        <w:spacing w:after="0" w:line="240" w:lineRule="auto"/>
      </w:pPr>
      <w:r w:rsidRPr="00057231">
        <w:rPr>
          <w:b/>
        </w:rPr>
        <w:t>4)</w:t>
      </w:r>
      <w:r>
        <w:t xml:space="preserve"> potrafi prawidłowo zgrywać przyrządy celownicze, regulować oddech w czasie składania się do </w:t>
      </w:r>
    </w:p>
    <w:p w14:paraId="715A0AD3" w14:textId="75B9D973" w:rsidR="00481D4F" w:rsidRDefault="00481D4F" w:rsidP="00412B7E">
      <w:pPr>
        <w:spacing w:after="0" w:line="240" w:lineRule="auto"/>
      </w:pPr>
      <w:r>
        <w:t>strzału oraz ściągać język spustowy.</w:t>
      </w:r>
    </w:p>
    <w:p w14:paraId="3B8B1A93" w14:textId="77777777" w:rsidR="008C4F9A" w:rsidRDefault="008C4F9A" w:rsidP="008C4F9A"/>
    <w:p w14:paraId="39E63F83" w14:textId="719F77D9" w:rsidR="008C4F9A" w:rsidRDefault="008C4F9A" w:rsidP="008C4F9A">
      <w:r>
        <w:t xml:space="preserve">Systematycznej, planowej kontroli i ocenie podlegają wszystkie formy aktywności uczniów: wypowiedzi, czynności polecone przez nauczyciela, samodzielne prace (albumy tematyczne, mapy, schematy, wykresy, katalogi, prezentacje multimedialne, referaty, plakaty, itp.), odpowiedzi, rozwiązywanie krzyżówek, kartkówki, testy, aktywność na zajęciach (uczestnictwo w dramie, ćwiczeniach, dyskusji – poprawność działania, logika argumentacji, oryginalność i przydatność proponowanych rozwiązań), zachowanie w trakcie zajęć (głównie w sferze postaw). Podstawą do wystawienia oceny okresowej (semestralnej) oraz oceny </w:t>
      </w:r>
      <w:proofErr w:type="spellStart"/>
      <w:r>
        <w:t>końcoworocznej</w:t>
      </w:r>
      <w:proofErr w:type="spellEnd"/>
      <w:r>
        <w:t xml:space="preserve"> z przedmiotu Edukacja dla bezpieczeństwa jest średnia ważona, na którą składają się poszczególne wagi.</w:t>
      </w:r>
    </w:p>
    <w:tbl>
      <w:tblPr>
        <w:tblStyle w:val="TableGrid"/>
        <w:tblW w:w="9631" w:type="dxa"/>
        <w:tblInd w:w="0" w:type="dxa"/>
        <w:tblCellMar>
          <w:top w:w="9" w:type="dxa"/>
          <w:left w:w="41" w:type="dxa"/>
          <w:right w:w="70" w:type="dxa"/>
        </w:tblCellMar>
        <w:tblLook w:val="04A0" w:firstRow="1" w:lastRow="0" w:firstColumn="1" w:lastColumn="0" w:noHBand="0" w:noVBand="1"/>
      </w:tblPr>
      <w:tblGrid>
        <w:gridCol w:w="8781"/>
        <w:gridCol w:w="850"/>
      </w:tblGrid>
      <w:tr w:rsidR="008C4F9A" w:rsidRPr="008C4F9A" w14:paraId="02B53FC1" w14:textId="77777777" w:rsidTr="008C4F9A">
        <w:trPr>
          <w:trHeight w:val="28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C1F2" w14:textId="77777777" w:rsidR="008C4F9A" w:rsidRPr="00D018F6" w:rsidRDefault="008C4F9A" w:rsidP="008C4F9A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 xml:space="preserve">Forma aktywności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440B" w14:textId="77777777" w:rsidR="008C4F9A" w:rsidRPr="00D018F6" w:rsidRDefault="008C4F9A" w:rsidP="008C4F9A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 xml:space="preserve">Waga </w:t>
            </w:r>
          </w:p>
        </w:tc>
      </w:tr>
      <w:tr w:rsidR="008C4F9A" w:rsidRPr="008C4F9A" w14:paraId="41FE5619" w14:textId="77777777" w:rsidTr="008C4F9A">
        <w:trPr>
          <w:trHeight w:val="842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5D9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Nieprzygotowanie na zajęciach (brak książki lub zeszytu, brak zrobionych ćwiczeń, brak notatki w zeszycie) więcej niż 2 razy na semestr (uczeń otrzymuje ocenę niedostateczną za każde kolejne nieprzygotowanie).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0285" w14:textId="6E0A1628" w:rsidR="008C4F9A" w:rsidRPr="00D018F6" w:rsidRDefault="008C4F9A" w:rsidP="008C4F9A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0984CF29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D63F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Aktywność na lekcji i inne (pytania dodatkowe).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0E92" w14:textId="1400F325" w:rsidR="008C4F9A" w:rsidRPr="00D018F6" w:rsidRDefault="008C4F9A" w:rsidP="008C4F9A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328CE355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FC62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>Krzyżówki tematyczne.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270D" w14:textId="77777777" w:rsidR="008C4F9A" w:rsidRPr="00D018F6" w:rsidRDefault="008C4F9A" w:rsidP="008C4F9A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4589FAAA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3E7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Referat (1 temat).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8E75" w14:textId="037C9A9A" w:rsidR="008C4F9A" w:rsidRPr="00D018F6" w:rsidRDefault="008C4F9A" w:rsidP="008C4F9A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32A98B9B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35A1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>Karta pracy.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5494" w14:textId="5E43B659" w:rsidR="008C4F9A" w:rsidRPr="00D018F6" w:rsidRDefault="008C4F9A" w:rsidP="008C4F9A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1D4F0DA1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8AFB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>Zeszyt (notatka – obowiązkowo zrobiona  po  każdej lekcji w formie zadania domowego).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9892" w14:textId="66B75B35" w:rsidR="008C4F9A" w:rsidRPr="00D018F6" w:rsidRDefault="008C4F9A" w:rsidP="008C4F9A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6B569A88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A53D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 w zeszycie – obowiązkowo  zrobione po każdej lekcji w formie zadania domowego.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0781" w14:textId="2332E928" w:rsidR="008C4F9A" w:rsidRPr="00D018F6" w:rsidRDefault="008C4F9A" w:rsidP="008C4F9A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2</w:t>
            </w:r>
          </w:p>
        </w:tc>
      </w:tr>
      <w:tr w:rsidR="008C4F9A" w:rsidRPr="008C4F9A" w14:paraId="5352E795" w14:textId="77777777" w:rsidTr="008C4F9A">
        <w:trPr>
          <w:trHeight w:val="279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35DC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Kartkówka (trzy ostatnie lekcje).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2CD7" w14:textId="73276265" w:rsidR="008C4F9A" w:rsidRPr="00D018F6" w:rsidRDefault="008C4F9A" w:rsidP="008C4F9A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3</w:t>
            </w:r>
          </w:p>
        </w:tc>
      </w:tr>
      <w:tr w:rsidR="008C4F9A" w:rsidRPr="008C4F9A" w14:paraId="1AF9A1CF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10CE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Odpowiedź ustna.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78DE" w14:textId="48F6A5BE" w:rsidR="008C4F9A" w:rsidRPr="00D018F6" w:rsidRDefault="008C4F9A" w:rsidP="008C4F9A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3</w:t>
            </w:r>
          </w:p>
        </w:tc>
      </w:tr>
      <w:tr w:rsidR="008C4F9A" w:rsidRPr="008C4F9A" w14:paraId="2A5FFC28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4EC6" w14:textId="1EDBC3FA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>Zajęcia praktyczne (RKO, PBU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RP</w:t>
            </w: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F433" w14:textId="394136FA" w:rsidR="008C4F9A" w:rsidRPr="00D018F6" w:rsidRDefault="008C4F9A" w:rsidP="008C4F9A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3</w:t>
            </w:r>
          </w:p>
        </w:tc>
      </w:tr>
      <w:tr w:rsidR="008C4F9A" w:rsidRPr="008C4F9A" w14:paraId="6E599006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43C7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Test wiadomości po skończonym dziale lub działach.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FA70" w14:textId="15E6DD34" w:rsidR="008C4F9A" w:rsidRPr="00D018F6" w:rsidRDefault="008C4F9A" w:rsidP="008C4F9A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5</w:t>
            </w:r>
          </w:p>
        </w:tc>
      </w:tr>
      <w:tr w:rsidR="008C4F9A" w:rsidRPr="008C4F9A" w14:paraId="7AA4D498" w14:textId="77777777" w:rsidTr="008C4F9A">
        <w:trPr>
          <w:trHeight w:val="278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2140" w14:textId="77777777" w:rsidR="008C4F9A" w:rsidRPr="008C4F9A" w:rsidRDefault="008C4F9A" w:rsidP="008C4F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4F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Prezentacja multimedialna z zakresu działu lub działów (minimum 5 tematów).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83D2" w14:textId="0F367BED" w:rsidR="008C4F9A" w:rsidRPr="00D018F6" w:rsidRDefault="008C4F9A" w:rsidP="008C4F9A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 w:rsidRPr="00D018F6"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5</w:t>
            </w:r>
          </w:p>
        </w:tc>
      </w:tr>
    </w:tbl>
    <w:p w14:paraId="32C4160C" w14:textId="162F4F6D" w:rsidR="008C4F9A" w:rsidRPr="008C4F9A" w:rsidRDefault="008C4F9A" w:rsidP="008C4F9A">
      <w:pPr>
        <w:spacing w:after="23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C4F9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bookmarkStart w:id="0" w:name="_GoBack"/>
      <w:bookmarkEnd w:id="0"/>
    </w:p>
    <w:p w14:paraId="278EA579" w14:textId="383CDFAE" w:rsidR="008C4F9A" w:rsidRDefault="008C4F9A" w:rsidP="008C4F9A">
      <w:r w:rsidRPr="008C4F9A">
        <w:rPr>
          <w:b/>
        </w:rPr>
        <w:t>1.</w:t>
      </w:r>
      <w:r>
        <w:t xml:space="preserve"> Po każdym skończonym dziale – zeszyt do sprawdzenia (notatki, ćwiczenia w zeszycie, prowadzenie zeszytu, uczeń otrzymuje dwie oceny wagi 2), jeśli uczeń otrzyma za zeszyt ocenę niedostateczną, zawsze może ją poprawić.</w:t>
      </w:r>
    </w:p>
    <w:p w14:paraId="07C72810" w14:textId="125DF2FA" w:rsidR="008C4F9A" w:rsidRDefault="008C4F9A" w:rsidP="008C4F9A">
      <w:r w:rsidRPr="008C4F9A">
        <w:rPr>
          <w:b/>
        </w:rPr>
        <w:t xml:space="preserve"> 2.</w:t>
      </w:r>
      <w:r>
        <w:t xml:space="preserve"> Poprawa testu za zgodą nauczyciela (ocena pozytywna, jedna praca na semestr), ocena poprawiona wliczona jest również do średniej ważonej z przedmiotu. </w:t>
      </w:r>
    </w:p>
    <w:p w14:paraId="28672E9C" w14:textId="393F0F5A" w:rsidR="008C4F9A" w:rsidRDefault="008C4F9A" w:rsidP="008C4F9A">
      <w:r w:rsidRPr="008C4F9A">
        <w:rPr>
          <w:b/>
        </w:rPr>
        <w:t>3.</w:t>
      </w:r>
      <w:r>
        <w:t xml:space="preserve"> Poprawa testu za zgodą nauczyciela (ocena negatywna każda w semestrze), ocena poprawiona wliczona jest również do średniej ważonej z przedmiotu. </w:t>
      </w:r>
    </w:p>
    <w:p w14:paraId="0A315311" w14:textId="433CC1D1" w:rsidR="008C4F9A" w:rsidRDefault="008C4F9A" w:rsidP="008C4F9A">
      <w:r w:rsidRPr="008C4F9A">
        <w:rPr>
          <w:b/>
        </w:rPr>
        <w:t>4.</w:t>
      </w:r>
      <w:r>
        <w:t xml:space="preserve"> W przypadku zdalnego nauczania obowiązują w/w formy aktywności z pominięciem zaliczenia zajęć praktycznych.</w:t>
      </w:r>
    </w:p>
    <w:p w14:paraId="3A821EA0" w14:textId="77777777" w:rsidR="008C4F9A" w:rsidRDefault="008C4F9A" w:rsidP="008C4F9A"/>
    <w:sectPr w:rsidR="008C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2306"/>
    <w:multiLevelType w:val="hybridMultilevel"/>
    <w:tmpl w:val="C09A6462"/>
    <w:lvl w:ilvl="0" w:tplc="A0DA4AD8">
      <w:start w:val="5"/>
      <w:numFmt w:val="decimal"/>
      <w:lvlText w:val="%1"/>
      <w:lvlJc w:val="left"/>
      <w:pPr>
        <w:ind w:left="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41FB090C"/>
    <w:multiLevelType w:val="hybridMultilevel"/>
    <w:tmpl w:val="A66C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0"/>
    <w:rsid w:val="00057231"/>
    <w:rsid w:val="0018448E"/>
    <w:rsid w:val="001857A6"/>
    <w:rsid w:val="00412B7E"/>
    <w:rsid w:val="00481D4F"/>
    <w:rsid w:val="0052711D"/>
    <w:rsid w:val="008C4F9A"/>
    <w:rsid w:val="00A15676"/>
    <w:rsid w:val="00B10240"/>
    <w:rsid w:val="00D018F6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CDC"/>
  <w15:chartTrackingRefBased/>
  <w15:docId w15:val="{3D3CA878-CB92-42BA-BA84-37D1D67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C4F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Anita.Sawicz</dc:creator>
  <cp:keywords/>
  <dc:description/>
  <cp:lastModifiedBy>Anita.Sawicz</cp:lastModifiedBy>
  <cp:revision>16</cp:revision>
  <dcterms:created xsi:type="dcterms:W3CDTF">2022-09-09T12:48:00Z</dcterms:created>
  <dcterms:modified xsi:type="dcterms:W3CDTF">2022-09-25T17:16:00Z</dcterms:modified>
</cp:coreProperties>
</file>