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EA" w:rsidRPr="003E01AA" w:rsidRDefault="00A83DEA" w:rsidP="00A83DEA">
      <w:pPr>
        <w:jc w:val="both"/>
        <w:rPr>
          <w:rFonts w:ascii="Times New Roman" w:hAnsi="Times New Roman" w:cs="Times New Roman"/>
          <w:b/>
          <w:i/>
          <w:color w:val="FF0000"/>
          <w:sz w:val="28"/>
          <w:szCs w:val="28"/>
          <w:u w:val="single"/>
        </w:rPr>
      </w:pPr>
      <w:r>
        <w:rPr>
          <w:rFonts w:ascii="Times New Roman" w:hAnsi="Times New Roman" w:cs="Times New Roman"/>
          <w:b/>
          <w:i/>
          <w:color w:val="FF0000"/>
          <w:sz w:val="28"/>
          <w:szCs w:val="28"/>
          <w:u w:val="single"/>
        </w:rPr>
        <w:t>11</w:t>
      </w:r>
      <w:r>
        <w:rPr>
          <w:rFonts w:ascii="Times New Roman" w:hAnsi="Times New Roman" w:cs="Times New Roman"/>
          <w:b/>
          <w:i/>
          <w:color w:val="FF0000"/>
          <w:sz w:val="28"/>
          <w:szCs w:val="28"/>
          <w:u w:val="single"/>
        </w:rPr>
        <w:t>. týždeň – 9.ročník</w:t>
      </w:r>
      <w:r>
        <w:rPr>
          <w:rFonts w:ascii="Times New Roman" w:hAnsi="Times New Roman" w:cs="Times New Roman"/>
          <w:b/>
          <w:i/>
          <w:color w:val="FF0000"/>
          <w:sz w:val="28"/>
          <w:szCs w:val="28"/>
          <w:u w:val="single"/>
        </w:rPr>
        <w:t xml:space="preserve"> 25.5.-29</w:t>
      </w:r>
      <w:r>
        <w:rPr>
          <w:rFonts w:ascii="Times New Roman" w:hAnsi="Times New Roman" w:cs="Times New Roman"/>
          <w:b/>
          <w:i/>
          <w:color w:val="FF0000"/>
          <w:sz w:val="28"/>
          <w:szCs w:val="28"/>
          <w:u w:val="single"/>
        </w:rPr>
        <w:t>.5.2020</w:t>
      </w:r>
    </w:p>
    <w:p w:rsidR="00A83DEA" w:rsidRDefault="00A83DEA" w:rsidP="00A83DEA">
      <w:pPr>
        <w:jc w:val="both"/>
        <w:rPr>
          <w:rFonts w:ascii="Times New Roman" w:hAnsi="Times New Roman" w:cs="Times New Roman"/>
          <w:b/>
          <w:color w:val="FF0000"/>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Slovenský jazyk  </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Odteraz už budeme iba opakovať, čo všetko sme sa naučili za 9. rokov zo slovenského jazyka.</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Slovné druhy</w:t>
      </w:r>
      <w:r w:rsidR="005B2387">
        <w:rPr>
          <w:rFonts w:ascii="Times New Roman" w:hAnsi="Times New Roman" w:cs="Times New Roman"/>
          <w:sz w:val="28"/>
          <w:szCs w:val="28"/>
        </w:rPr>
        <w:t xml:space="preserve"> – slovesá – časovanie – pracovný list v prílohe ( stránka školy)</w:t>
      </w:r>
    </w:p>
    <w:p w:rsidR="005B2387" w:rsidRDefault="005B2387" w:rsidP="00A83DEA">
      <w:pPr>
        <w:jc w:val="both"/>
        <w:rPr>
          <w:rFonts w:ascii="Times New Roman" w:hAnsi="Times New Roman" w:cs="Times New Roman"/>
          <w:sz w:val="28"/>
          <w:szCs w:val="28"/>
        </w:rPr>
      </w:pPr>
      <w:r>
        <w:rPr>
          <w:rFonts w:ascii="Times New Roman" w:hAnsi="Times New Roman" w:cs="Times New Roman"/>
          <w:sz w:val="28"/>
          <w:szCs w:val="28"/>
        </w:rPr>
        <w:t>Slovné druhy – číslovky – základné a radové – pracovný list v prílohe (stránka školy)</w:t>
      </w:r>
    </w:p>
    <w:p w:rsidR="00A83DEA" w:rsidRDefault="00A83DEA" w:rsidP="005B2387">
      <w:pPr>
        <w:pStyle w:val="Bezriadkovania"/>
        <w:rPr>
          <w:rFonts w:ascii="Comic Sans MS" w:hAnsi="Comic Sans MS"/>
          <w:sz w:val="28"/>
          <w:szCs w:val="28"/>
        </w:rPr>
      </w:pPr>
      <w:r>
        <w:rPr>
          <w:rFonts w:ascii="Comic Sans MS" w:hAnsi="Comic Sans MS"/>
          <w:b/>
          <w:noProof/>
          <w:sz w:val="28"/>
          <w:szCs w:val="28"/>
          <w:lang w:eastAsia="sk-SK"/>
        </w:rPr>
        <w:drawing>
          <wp:anchor distT="0" distB="0" distL="114300" distR="114300" simplePos="0" relativeHeight="251659264" behindDoc="0" locked="0" layoutInCell="1" allowOverlap="1" wp14:anchorId="0882BBA6" wp14:editId="1A65863B">
            <wp:simplePos x="0" y="0"/>
            <wp:positionH relativeFrom="column">
              <wp:posOffset>4224655</wp:posOffset>
            </wp:positionH>
            <wp:positionV relativeFrom="paragraph">
              <wp:posOffset>-53975</wp:posOffset>
            </wp:positionV>
            <wp:extent cx="638175" cy="714375"/>
            <wp:effectExtent l="19050" t="0" r="0" b="0"/>
            <wp:wrapSquare wrapText="bothSides"/>
            <wp:docPr id="2" name="Obrázok 0" descr="l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gif"/>
                    <pic:cNvPicPr/>
                  </pic:nvPicPr>
                  <pic:blipFill>
                    <a:blip r:embed="rId4"/>
                    <a:stretch>
                      <a:fillRect/>
                    </a:stretch>
                  </pic:blipFill>
                  <pic:spPr>
                    <a:xfrm>
                      <a:off x="0" y="0"/>
                      <a:ext cx="638175" cy="714375"/>
                    </a:xfrm>
                    <a:prstGeom prst="rect">
                      <a:avLst/>
                    </a:prstGeom>
                  </pic:spPr>
                </pic:pic>
              </a:graphicData>
            </a:graphic>
          </wp:anchor>
        </w:drawing>
      </w:r>
      <w:r>
        <w:rPr>
          <w:rFonts w:ascii="Comic Sans MS" w:hAnsi="Comic Sans MS"/>
          <w:b/>
          <w:noProof/>
          <w:sz w:val="28"/>
          <w:szCs w:val="28"/>
          <w:lang w:eastAsia="sk-SK"/>
        </w:rPr>
        <w:drawing>
          <wp:anchor distT="0" distB="0" distL="114300" distR="114300" simplePos="0" relativeHeight="251660288" behindDoc="0" locked="0" layoutInCell="1" allowOverlap="1" wp14:anchorId="43DB3E61" wp14:editId="4CF4EAE0">
            <wp:simplePos x="0" y="0"/>
            <wp:positionH relativeFrom="column">
              <wp:posOffset>22860</wp:posOffset>
            </wp:positionH>
            <wp:positionV relativeFrom="paragraph">
              <wp:posOffset>2540</wp:posOffset>
            </wp:positionV>
            <wp:extent cx="866775" cy="704850"/>
            <wp:effectExtent l="19050" t="0" r="9525" b="0"/>
            <wp:wrapSquare wrapText="bothSides"/>
            <wp:docPr id="7" name="Obrázok 16" descr="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jpg"/>
                    <pic:cNvPicPr/>
                  </pic:nvPicPr>
                  <pic:blipFill>
                    <a:blip r:embed="rId5"/>
                    <a:stretch>
                      <a:fillRect/>
                    </a:stretch>
                  </pic:blipFill>
                  <pic:spPr>
                    <a:xfrm>
                      <a:off x="0" y="0"/>
                      <a:ext cx="866775" cy="704850"/>
                    </a:xfrm>
                    <a:prstGeom prst="rect">
                      <a:avLst/>
                    </a:prstGeom>
                  </pic:spPr>
                </pic:pic>
              </a:graphicData>
            </a:graphic>
          </wp:anchor>
        </w:drawing>
      </w:r>
      <w:r>
        <w:rPr>
          <w:rFonts w:ascii="Comic Sans MS" w:hAnsi="Comic Sans MS"/>
          <w:b/>
          <w:noProof/>
          <w:sz w:val="28"/>
          <w:szCs w:val="28"/>
          <w:lang w:eastAsia="sk-SK"/>
        </w:rPr>
        <w:drawing>
          <wp:anchor distT="0" distB="0" distL="114300" distR="114300" simplePos="0" relativeHeight="251661312" behindDoc="0" locked="0" layoutInCell="1" allowOverlap="1" wp14:anchorId="6AE372D5" wp14:editId="32B93EF4">
            <wp:simplePos x="0" y="0"/>
            <wp:positionH relativeFrom="column">
              <wp:posOffset>22860</wp:posOffset>
            </wp:positionH>
            <wp:positionV relativeFrom="paragraph">
              <wp:posOffset>2540</wp:posOffset>
            </wp:positionV>
            <wp:extent cx="866775" cy="704850"/>
            <wp:effectExtent l="19050" t="0" r="9525" b="0"/>
            <wp:wrapSquare wrapText="bothSides"/>
            <wp:docPr id="9" name="Obrázok 16" descr="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jpg"/>
                    <pic:cNvPicPr/>
                  </pic:nvPicPr>
                  <pic:blipFill>
                    <a:blip r:embed="rId5"/>
                    <a:stretch>
                      <a:fillRect/>
                    </a:stretch>
                  </pic:blipFill>
                  <pic:spPr>
                    <a:xfrm>
                      <a:off x="0" y="0"/>
                      <a:ext cx="866775" cy="704850"/>
                    </a:xfrm>
                    <a:prstGeom prst="rect">
                      <a:avLst/>
                    </a:prstGeom>
                  </pic:spPr>
                </pic:pic>
              </a:graphicData>
            </a:graphic>
          </wp:anchor>
        </w:drawing>
      </w:r>
      <w:r>
        <w:rPr>
          <w:rFonts w:ascii="Comic Sans MS" w:hAnsi="Comic Sans MS"/>
          <w:b/>
          <w:noProof/>
          <w:sz w:val="28"/>
          <w:szCs w:val="28"/>
          <w:lang w:eastAsia="sk-SK"/>
        </w:rPr>
        <w:drawing>
          <wp:anchor distT="0" distB="0" distL="114300" distR="114300" simplePos="0" relativeHeight="251662336" behindDoc="0" locked="0" layoutInCell="1" allowOverlap="1" wp14:anchorId="07B0EDF0" wp14:editId="29A4B4C1">
            <wp:simplePos x="0" y="0"/>
            <wp:positionH relativeFrom="column">
              <wp:posOffset>4119880</wp:posOffset>
            </wp:positionH>
            <wp:positionV relativeFrom="paragraph">
              <wp:posOffset>-54610</wp:posOffset>
            </wp:positionV>
            <wp:extent cx="847725" cy="600075"/>
            <wp:effectExtent l="19050" t="0" r="9525" b="0"/>
            <wp:wrapSquare wrapText="bothSides"/>
            <wp:docPr id="10" name="Obrázok 4" descr="a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3.png"/>
                    <pic:cNvPicPr/>
                  </pic:nvPicPr>
                  <pic:blipFill>
                    <a:blip r:embed="rId6"/>
                    <a:stretch>
                      <a:fillRect/>
                    </a:stretch>
                  </pic:blipFill>
                  <pic:spPr>
                    <a:xfrm>
                      <a:off x="0" y="0"/>
                      <a:ext cx="847725" cy="600075"/>
                    </a:xfrm>
                    <a:prstGeom prst="rect">
                      <a:avLst/>
                    </a:prstGeom>
                  </pic:spPr>
                </pic:pic>
              </a:graphicData>
            </a:graphic>
          </wp:anchor>
        </w:drawing>
      </w:r>
    </w:p>
    <w:p w:rsidR="00A83DEA" w:rsidRDefault="00A83DEA" w:rsidP="00A83DEA">
      <w:pPr>
        <w:jc w:val="both"/>
        <w:rPr>
          <w:rFonts w:ascii="Times New Roman" w:hAnsi="Times New Roman" w:cs="Times New Roman"/>
          <w:b/>
          <w:color w:val="FF0000"/>
          <w:sz w:val="28"/>
          <w:szCs w:val="28"/>
        </w:rPr>
      </w:pPr>
    </w:p>
    <w:p w:rsidR="005B2387" w:rsidRDefault="005B2387" w:rsidP="00A83DEA">
      <w:pPr>
        <w:jc w:val="both"/>
        <w:rPr>
          <w:rFonts w:ascii="Times New Roman" w:hAnsi="Times New Roman" w:cs="Times New Roman"/>
          <w:b/>
          <w:color w:val="FF0000"/>
          <w:sz w:val="28"/>
          <w:szCs w:val="28"/>
        </w:rPr>
      </w:pPr>
    </w:p>
    <w:p w:rsidR="005B2387" w:rsidRDefault="005B2387" w:rsidP="00A83DEA">
      <w:pPr>
        <w:jc w:val="both"/>
        <w:rPr>
          <w:rFonts w:ascii="Times New Roman" w:hAnsi="Times New Roman" w:cs="Times New Roman"/>
          <w:b/>
          <w:color w:val="FF0000"/>
          <w:sz w:val="28"/>
          <w:szCs w:val="28"/>
        </w:rPr>
      </w:pPr>
    </w:p>
    <w:p w:rsidR="005B2387" w:rsidRDefault="005B2387"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Sloh</w:t>
      </w:r>
    </w:p>
    <w:p w:rsidR="00A83DEA" w:rsidRDefault="005B2387" w:rsidP="00A83DEA">
      <w:pPr>
        <w:jc w:val="both"/>
        <w:rPr>
          <w:rFonts w:ascii="Times New Roman" w:hAnsi="Times New Roman" w:cs="Times New Roman"/>
          <w:sz w:val="28"/>
          <w:szCs w:val="28"/>
        </w:rPr>
      </w:pPr>
      <w:r>
        <w:rPr>
          <w:rFonts w:ascii="Times New Roman" w:hAnsi="Times New Roman" w:cs="Times New Roman"/>
          <w:sz w:val="28"/>
          <w:szCs w:val="28"/>
        </w:rPr>
        <w:t xml:space="preserve">V holičstve – kaderníctve </w:t>
      </w:r>
      <w:r w:rsidR="00A83DEA">
        <w:rPr>
          <w:rFonts w:ascii="Times New Roman" w:hAnsi="Times New Roman" w:cs="Times New Roman"/>
          <w:sz w:val="28"/>
          <w:szCs w:val="28"/>
        </w:rPr>
        <w:t xml:space="preserve"> – </w:t>
      </w:r>
      <w:r>
        <w:rPr>
          <w:rFonts w:ascii="Times New Roman" w:hAnsi="Times New Roman" w:cs="Times New Roman"/>
          <w:sz w:val="28"/>
          <w:szCs w:val="28"/>
        </w:rPr>
        <w:t>opis.</w:t>
      </w:r>
    </w:p>
    <w:p w:rsidR="00A83DEA" w:rsidRDefault="005B2387" w:rsidP="00A83DEA">
      <w:pPr>
        <w:jc w:val="both"/>
        <w:rPr>
          <w:rFonts w:ascii="Times New Roman" w:hAnsi="Times New Roman" w:cs="Times New Roman"/>
          <w:sz w:val="28"/>
          <w:szCs w:val="28"/>
        </w:rPr>
      </w:pPr>
      <w:r>
        <w:rPr>
          <w:rFonts w:ascii="Times New Roman" w:hAnsi="Times New Roman" w:cs="Times New Roman"/>
          <w:sz w:val="28"/>
          <w:szCs w:val="28"/>
        </w:rPr>
        <w:t>Učebnica str.84.</w:t>
      </w:r>
    </w:p>
    <w:p w:rsidR="00A83DEA" w:rsidRDefault="005B2387" w:rsidP="00A83DEA">
      <w:pPr>
        <w:jc w:val="both"/>
        <w:rPr>
          <w:rFonts w:ascii="Times New Roman" w:hAnsi="Times New Roman" w:cs="Times New Roman"/>
          <w:sz w:val="28"/>
          <w:szCs w:val="28"/>
        </w:rPr>
      </w:pPr>
      <w:r>
        <w:rPr>
          <w:rFonts w:ascii="Times New Roman" w:hAnsi="Times New Roman" w:cs="Times New Roman"/>
          <w:sz w:val="28"/>
          <w:szCs w:val="28"/>
        </w:rPr>
        <w:t>Podľa obrázka opíš čo robí holič – kaderníčka, vo vetách použi slová a slovné spojenia z cvičenia 1.</w:t>
      </w:r>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Čítanie </w:t>
      </w:r>
    </w:p>
    <w:p w:rsidR="00A83DEA" w:rsidRDefault="005B2387" w:rsidP="00A83DEA">
      <w:pPr>
        <w:jc w:val="both"/>
        <w:rPr>
          <w:rFonts w:ascii="Times New Roman" w:hAnsi="Times New Roman" w:cs="Times New Roman"/>
          <w:sz w:val="28"/>
          <w:szCs w:val="28"/>
        </w:rPr>
      </w:pPr>
      <w:r>
        <w:rPr>
          <w:rFonts w:ascii="Times New Roman" w:hAnsi="Times New Roman" w:cs="Times New Roman"/>
          <w:sz w:val="28"/>
          <w:szCs w:val="28"/>
        </w:rPr>
        <w:t>Ako si zachovať zdravie.  Str.174-176.</w:t>
      </w:r>
    </w:p>
    <w:p w:rsidR="00A83DEA" w:rsidRDefault="005B2387" w:rsidP="00A83DEA">
      <w:pPr>
        <w:jc w:val="both"/>
        <w:rPr>
          <w:rFonts w:ascii="Times New Roman" w:hAnsi="Times New Roman" w:cs="Times New Roman"/>
          <w:sz w:val="28"/>
          <w:szCs w:val="28"/>
        </w:rPr>
      </w:pPr>
      <w:r>
        <w:rPr>
          <w:rFonts w:ascii="Times New Roman" w:hAnsi="Times New Roman" w:cs="Times New Roman"/>
          <w:sz w:val="28"/>
          <w:szCs w:val="28"/>
        </w:rPr>
        <w:t>Starostlivosť o svoje zdravie, povedz čo škodí tvojmu zdraviu, prečo je dôležitý odpočinok a striedanie činnosti?</w:t>
      </w:r>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Matematika</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Opakovanie prebratého učiva.</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 xml:space="preserve">V matematike už budeme iba opakovať, čo všetko sme sa naučili. </w:t>
      </w:r>
    </w:p>
    <w:p w:rsidR="00A83DEA" w:rsidRDefault="005B2387" w:rsidP="00A83DEA">
      <w:pPr>
        <w:jc w:val="both"/>
        <w:rPr>
          <w:rFonts w:ascii="Times New Roman" w:hAnsi="Times New Roman" w:cs="Times New Roman"/>
          <w:sz w:val="28"/>
          <w:szCs w:val="28"/>
        </w:rPr>
      </w:pPr>
      <w:r>
        <w:rPr>
          <w:rFonts w:ascii="Times New Roman" w:hAnsi="Times New Roman" w:cs="Times New Roman"/>
          <w:sz w:val="28"/>
          <w:szCs w:val="28"/>
        </w:rPr>
        <w:t>Str.112-113</w:t>
      </w:r>
      <w:r w:rsidR="00A83DEA">
        <w:rPr>
          <w:rFonts w:ascii="Times New Roman" w:hAnsi="Times New Roman" w:cs="Times New Roman"/>
          <w:sz w:val="28"/>
          <w:szCs w:val="28"/>
        </w:rPr>
        <w:t xml:space="preserve"> – </w:t>
      </w:r>
      <w:r>
        <w:rPr>
          <w:rFonts w:ascii="Times New Roman" w:hAnsi="Times New Roman" w:cs="Times New Roman"/>
          <w:sz w:val="28"/>
          <w:szCs w:val="28"/>
        </w:rPr>
        <w:t>pojem percento, základ, promile, výpočet percentovej časti.</w:t>
      </w:r>
    </w:p>
    <w:p w:rsidR="00A83DEA" w:rsidRDefault="00E868CD" w:rsidP="00A83DEA">
      <w:pPr>
        <w:jc w:val="both"/>
        <w:rPr>
          <w:rFonts w:ascii="Times New Roman" w:hAnsi="Times New Roman" w:cs="Times New Roman"/>
          <w:sz w:val="28"/>
          <w:szCs w:val="28"/>
        </w:rPr>
      </w:pPr>
      <w:r>
        <w:rPr>
          <w:rFonts w:ascii="Times New Roman" w:hAnsi="Times New Roman" w:cs="Times New Roman"/>
          <w:sz w:val="28"/>
          <w:szCs w:val="28"/>
        </w:rPr>
        <w:t>Cvičenie 42</w:t>
      </w:r>
      <w:r w:rsidR="00A83DEA">
        <w:rPr>
          <w:rFonts w:ascii="Times New Roman" w:hAnsi="Times New Roman" w:cs="Times New Roman"/>
          <w:sz w:val="28"/>
          <w:szCs w:val="28"/>
        </w:rPr>
        <w:t>–</w:t>
      </w:r>
      <w:r>
        <w:rPr>
          <w:rFonts w:ascii="Times New Roman" w:hAnsi="Times New Roman" w:cs="Times New Roman"/>
          <w:sz w:val="28"/>
          <w:szCs w:val="28"/>
        </w:rPr>
        <w:t xml:space="preserve"> prepíš vety a vyznač percentá a promile</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Cvičenie </w:t>
      </w:r>
      <w:r w:rsidR="00E868CD">
        <w:rPr>
          <w:rFonts w:ascii="Times New Roman" w:hAnsi="Times New Roman" w:cs="Times New Roman"/>
          <w:sz w:val="28"/>
          <w:szCs w:val="28"/>
        </w:rPr>
        <w:t>43</w:t>
      </w:r>
      <w:r>
        <w:rPr>
          <w:rFonts w:ascii="Times New Roman" w:hAnsi="Times New Roman" w:cs="Times New Roman"/>
          <w:sz w:val="28"/>
          <w:szCs w:val="28"/>
        </w:rPr>
        <w:t xml:space="preserve"> </w:t>
      </w:r>
      <w:r w:rsidR="00E868CD">
        <w:rPr>
          <w:rFonts w:ascii="Times New Roman" w:hAnsi="Times New Roman" w:cs="Times New Roman"/>
          <w:sz w:val="28"/>
          <w:szCs w:val="28"/>
        </w:rPr>
        <w:t>–</w:t>
      </w:r>
      <w:r>
        <w:rPr>
          <w:rFonts w:ascii="Times New Roman" w:hAnsi="Times New Roman" w:cs="Times New Roman"/>
          <w:sz w:val="28"/>
          <w:szCs w:val="28"/>
        </w:rPr>
        <w:t xml:space="preserve"> </w:t>
      </w:r>
      <w:r w:rsidR="00E868CD">
        <w:rPr>
          <w:rFonts w:ascii="Times New Roman" w:hAnsi="Times New Roman" w:cs="Times New Roman"/>
          <w:sz w:val="28"/>
          <w:szCs w:val="28"/>
        </w:rPr>
        <w:t>porovnaj priemernú ročnú spotrebu energie, vody, osvetlenia, ostatnej spotreby</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 xml:space="preserve">Cvičenie </w:t>
      </w:r>
      <w:r w:rsidR="00E868CD">
        <w:rPr>
          <w:rFonts w:ascii="Times New Roman" w:hAnsi="Times New Roman" w:cs="Times New Roman"/>
          <w:sz w:val="28"/>
          <w:szCs w:val="28"/>
        </w:rPr>
        <w:t>44 – vyrieš slovný príklad</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 xml:space="preserve">Cvičenie </w:t>
      </w:r>
      <w:r w:rsidR="00E868CD">
        <w:rPr>
          <w:rFonts w:ascii="Times New Roman" w:hAnsi="Times New Roman" w:cs="Times New Roman"/>
          <w:sz w:val="28"/>
          <w:szCs w:val="28"/>
        </w:rPr>
        <w:t>45 -  vypočítaj 1% zo základu</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 xml:space="preserve">Cvičenie </w:t>
      </w:r>
      <w:r w:rsidR="00E868CD">
        <w:rPr>
          <w:rFonts w:ascii="Times New Roman" w:hAnsi="Times New Roman" w:cs="Times New Roman"/>
          <w:sz w:val="28"/>
          <w:szCs w:val="28"/>
        </w:rPr>
        <w:t>46 – vypočítaj daný počet %</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 xml:space="preserve">Cvičenie </w:t>
      </w:r>
      <w:r w:rsidR="00E868CD">
        <w:rPr>
          <w:rFonts w:ascii="Times New Roman" w:hAnsi="Times New Roman" w:cs="Times New Roman"/>
          <w:sz w:val="28"/>
          <w:szCs w:val="28"/>
        </w:rPr>
        <w:t>47 – vyrieš slovný príklad</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 xml:space="preserve">Cvičenie </w:t>
      </w:r>
      <w:r w:rsidR="00E868CD">
        <w:rPr>
          <w:rFonts w:ascii="Times New Roman" w:hAnsi="Times New Roman" w:cs="Times New Roman"/>
          <w:sz w:val="28"/>
          <w:szCs w:val="28"/>
        </w:rPr>
        <w:t>48 -  vypočítaj ceny tovaru po zlacnení.</w:t>
      </w:r>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Informatika</w:t>
      </w:r>
    </w:p>
    <w:p w:rsidR="00A83DEA" w:rsidRDefault="00E868CD" w:rsidP="00A83DEA">
      <w:pPr>
        <w:jc w:val="both"/>
        <w:rPr>
          <w:rFonts w:ascii="Times New Roman" w:hAnsi="Times New Roman" w:cs="Times New Roman"/>
          <w:sz w:val="28"/>
          <w:szCs w:val="28"/>
        </w:rPr>
      </w:pPr>
      <w:r>
        <w:rPr>
          <w:rFonts w:ascii="Times New Roman" w:hAnsi="Times New Roman" w:cs="Times New Roman"/>
          <w:sz w:val="28"/>
          <w:szCs w:val="28"/>
        </w:rPr>
        <w:t xml:space="preserve">Zopakuj zásady bezpečnosti počítača, používanie hesiel. </w:t>
      </w:r>
      <w:hyperlink r:id="rId7" w:history="1">
        <w:r w:rsidRPr="00460EEE">
          <w:rPr>
            <w:rStyle w:val="Hypertextovprepojenie"/>
            <w:rFonts w:ascii="Times New Roman" w:hAnsi="Times New Roman" w:cs="Times New Roman"/>
            <w:sz w:val="28"/>
            <w:szCs w:val="28"/>
          </w:rPr>
          <w:t>www.ovce.sk</w:t>
        </w:r>
      </w:hyperlink>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Geografia</w:t>
      </w:r>
    </w:p>
    <w:p w:rsidR="00A83DEA" w:rsidRDefault="00E868CD" w:rsidP="00A83DEA">
      <w:pPr>
        <w:jc w:val="both"/>
        <w:rPr>
          <w:rFonts w:ascii="Times New Roman" w:hAnsi="Times New Roman" w:cs="Times New Roman"/>
          <w:sz w:val="28"/>
          <w:szCs w:val="28"/>
        </w:rPr>
      </w:pPr>
      <w:r>
        <w:rPr>
          <w:rFonts w:ascii="Times New Roman" w:hAnsi="Times New Roman" w:cs="Times New Roman"/>
          <w:sz w:val="28"/>
          <w:szCs w:val="28"/>
        </w:rPr>
        <w:t>Prešovský kraj – str.106-109</w:t>
      </w:r>
      <w:r w:rsidR="00A83DEA">
        <w:rPr>
          <w:rFonts w:ascii="Times New Roman" w:hAnsi="Times New Roman" w:cs="Times New Roman"/>
          <w:sz w:val="28"/>
          <w:szCs w:val="28"/>
        </w:rPr>
        <w:t xml:space="preserve">. Prečítaj poznámky, stručne si napíš do zošita. </w:t>
      </w:r>
      <w:proofErr w:type="spellStart"/>
      <w:r w:rsidR="00A83DEA">
        <w:rPr>
          <w:rFonts w:ascii="Times New Roman" w:hAnsi="Times New Roman" w:cs="Times New Roman"/>
          <w:sz w:val="28"/>
          <w:szCs w:val="28"/>
        </w:rPr>
        <w:t>Ppt</w:t>
      </w:r>
      <w:proofErr w:type="spellEnd"/>
      <w:r w:rsidR="00A83DEA">
        <w:rPr>
          <w:rFonts w:ascii="Times New Roman" w:hAnsi="Times New Roman" w:cs="Times New Roman"/>
          <w:sz w:val="28"/>
          <w:szCs w:val="28"/>
        </w:rPr>
        <w:t xml:space="preserve"> k učivu na stránke školy.</w:t>
      </w:r>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Biológia</w:t>
      </w:r>
    </w:p>
    <w:p w:rsidR="00A83DEA" w:rsidRDefault="00E868CD" w:rsidP="00A83DEA">
      <w:pPr>
        <w:jc w:val="both"/>
        <w:rPr>
          <w:rFonts w:ascii="Times New Roman" w:hAnsi="Times New Roman" w:cs="Times New Roman"/>
          <w:sz w:val="28"/>
          <w:szCs w:val="28"/>
        </w:rPr>
      </w:pPr>
      <w:r>
        <w:rPr>
          <w:rFonts w:ascii="Times New Roman" w:hAnsi="Times New Roman" w:cs="Times New Roman"/>
          <w:sz w:val="28"/>
          <w:szCs w:val="28"/>
        </w:rPr>
        <w:t>Ochrana životného prostredia.</w:t>
      </w:r>
    </w:p>
    <w:p w:rsidR="00A83DEA" w:rsidRDefault="00E868CD" w:rsidP="00A83DEA">
      <w:pPr>
        <w:jc w:val="both"/>
        <w:rPr>
          <w:rFonts w:ascii="Times New Roman" w:hAnsi="Times New Roman" w:cs="Times New Roman"/>
          <w:sz w:val="28"/>
          <w:szCs w:val="28"/>
        </w:rPr>
      </w:pPr>
      <w:r>
        <w:rPr>
          <w:rFonts w:ascii="Times New Roman" w:hAnsi="Times New Roman" w:cs="Times New Roman"/>
          <w:sz w:val="28"/>
          <w:szCs w:val="28"/>
        </w:rPr>
        <w:t>Učebnica str.75-76.</w:t>
      </w:r>
    </w:p>
    <w:p w:rsidR="00A83DEA" w:rsidRDefault="00E868CD" w:rsidP="00A83DEA">
      <w:pPr>
        <w:jc w:val="both"/>
        <w:rPr>
          <w:rFonts w:ascii="Times New Roman" w:hAnsi="Times New Roman" w:cs="Times New Roman"/>
          <w:sz w:val="28"/>
          <w:szCs w:val="28"/>
        </w:rPr>
      </w:pPr>
      <w:r>
        <w:rPr>
          <w:rFonts w:ascii="Times New Roman" w:hAnsi="Times New Roman" w:cs="Times New Roman"/>
          <w:sz w:val="28"/>
          <w:szCs w:val="28"/>
        </w:rPr>
        <w:t>Pre život v prírode je nevyhnutná rovnováha medzi organizmami a prostredím. Ľudia túto rovnováhu narúšajú. Budúcnosť žijúcich organizmov na Zemi, teda aj človeka, je ohrozená. Stále viac ľudí si túto skutočnosť uvedomuje. Usilujú sa obmedziť škodlivé činnosti, chrániť zásoby nerastných surovín, viac šetriť energiu.</w:t>
      </w:r>
    </w:p>
    <w:p w:rsidR="00A83DEA" w:rsidRDefault="00A83DEA" w:rsidP="00A83DEA">
      <w:pPr>
        <w:jc w:val="both"/>
        <w:rPr>
          <w:rFonts w:ascii="Times New Roman" w:hAnsi="Times New Roman" w:cs="Times New Roman"/>
          <w:sz w:val="28"/>
          <w:szCs w:val="28"/>
        </w:rPr>
      </w:pPr>
      <w:r>
        <w:rPr>
          <w:rFonts w:ascii="Times New Roman" w:hAnsi="Times New Roman" w:cs="Times New Roman"/>
          <w:sz w:val="28"/>
          <w:szCs w:val="28"/>
        </w:rPr>
        <w:t>Do zošitka si napíš –</w:t>
      </w:r>
      <w:r w:rsidR="00E868CD">
        <w:rPr>
          <w:rFonts w:ascii="Times New Roman" w:hAnsi="Times New Roman" w:cs="Times New Roman"/>
          <w:sz w:val="28"/>
          <w:szCs w:val="28"/>
        </w:rPr>
        <w:t xml:space="preserve"> ako môžu ľudia chrániť prírodu. Čo je recyklovať, triedený odpad.</w:t>
      </w:r>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Pracovné vyučovanie</w:t>
      </w:r>
    </w:p>
    <w:p w:rsidR="0051784B" w:rsidRDefault="0051784B" w:rsidP="0051784B">
      <w:r>
        <w:rPr>
          <w:rFonts w:ascii="Times New Roman" w:hAnsi="Times New Roman" w:cs="Times New Roman"/>
          <w:color w:val="000000" w:themeColor="text1"/>
          <w:sz w:val="28"/>
          <w:szCs w:val="28"/>
        </w:rPr>
        <w:t>Varenie – rýchla večera – chlieb vo vajíčku – skús sám pripraviť, ak treba požiadaj o pomoc rodiča, staršieho súrodenca.</w:t>
      </w:r>
    </w:p>
    <w:p w:rsidR="00A83DEA" w:rsidRDefault="00A83DEA" w:rsidP="00A83DEA"/>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Hudobná výchova</w:t>
      </w:r>
    </w:p>
    <w:p w:rsidR="00A83DEA" w:rsidRDefault="00A83DEA" w:rsidP="00A83DE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Vypočuj si skladbu –</w:t>
      </w:r>
      <w:r w:rsidR="0051784B">
        <w:rPr>
          <w:rFonts w:ascii="Times New Roman" w:hAnsi="Times New Roman" w:cs="Times New Roman"/>
          <w:color w:val="000000" w:themeColor="text1"/>
          <w:sz w:val="28"/>
          <w:szCs w:val="28"/>
        </w:rPr>
        <w:t xml:space="preserve"> Červená ružička.</w:t>
      </w:r>
    </w:p>
    <w:p w:rsidR="00A83DEA" w:rsidRDefault="00A83DEA" w:rsidP="00A83DEA">
      <w:pPr>
        <w:rPr>
          <w:rFonts w:ascii="Times New Roman" w:hAnsi="Times New Roman" w:cs="Times New Roman"/>
          <w:color w:val="000000" w:themeColor="text1"/>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Výtvarná výchova</w:t>
      </w:r>
    </w:p>
    <w:p w:rsidR="00A83DEA" w:rsidRDefault="0051784B" w:rsidP="00A83DEA">
      <w:pPr>
        <w:jc w:val="both"/>
        <w:rPr>
          <w:rFonts w:ascii="Times New Roman" w:hAnsi="Times New Roman" w:cs="Times New Roman"/>
          <w:sz w:val="28"/>
          <w:szCs w:val="28"/>
        </w:rPr>
      </w:pPr>
      <w:r>
        <w:rPr>
          <w:rFonts w:ascii="Times New Roman" w:hAnsi="Times New Roman" w:cs="Times New Roman"/>
          <w:sz w:val="28"/>
          <w:szCs w:val="28"/>
        </w:rPr>
        <w:t>Maľovanie v prírode – voľná téma.</w:t>
      </w:r>
    </w:p>
    <w:p w:rsidR="00A83DEA" w:rsidRDefault="00A83DEA" w:rsidP="00A83DEA">
      <w:pPr>
        <w:jc w:val="both"/>
        <w:rPr>
          <w:rFonts w:ascii="Times New Roman" w:hAnsi="Times New Roman" w:cs="Times New Roman"/>
          <w:sz w:val="28"/>
          <w:szCs w:val="28"/>
        </w:rPr>
      </w:pPr>
    </w:p>
    <w:p w:rsidR="00A83DEA" w:rsidRDefault="00A83DEA" w:rsidP="00A83DE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Telesná výchova</w:t>
      </w:r>
    </w:p>
    <w:p w:rsidR="007841FD" w:rsidRPr="00A25F61" w:rsidRDefault="00A25F61" w:rsidP="00A25F61">
      <w:pPr>
        <w:jc w:val="both"/>
        <w:rPr>
          <w:rFonts w:ascii="Times New Roman" w:hAnsi="Times New Roman" w:cs="Times New Roman"/>
          <w:sz w:val="28"/>
          <w:szCs w:val="28"/>
        </w:rPr>
      </w:pPr>
      <w:r>
        <w:rPr>
          <w:rFonts w:ascii="Times New Roman" w:hAnsi="Times New Roman" w:cs="Times New Roman"/>
          <w:sz w:val="28"/>
          <w:szCs w:val="28"/>
        </w:rPr>
        <w:t>Volejbal – ak máš dakoho na blízku, zahrajte si krátke prihrávky, ak si sám, pozri pravidlá volejbalu.</w:t>
      </w:r>
      <w:bookmarkStart w:id="0" w:name="_GoBack"/>
      <w:bookmarkEnd w:id="0"/>
    </w:p>
    <w:sectPr w:rsidR="007841FD" w:rsidRPr="00A2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EA"/>
    <w:rsid w:val="0051784B"/>
    <w:rsid w:val="005B2387"/>
    <w:rsid w:val="007841FD"/>
    <w:rsid w:val="00A25F61"/>
    <w:rsid w:val="00A83DEA"/>
    <w:rsid w:val="00E868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4D93A-90FB-4DA7-8128-2878A117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3DE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83DEA"/>
    <w:pPr>
      <w:spacing w:after="0" w:line="240" w:lineRule="auto"/>
    </w:pPr>
  </w:style>
  <w:style w:type="character" w:styleId="Hypertextovprepojenie">
    <w:name w:val="Hyperlink"/>
    <w:basedOn w:val="Predvolenpsmoodseku"/>
    <w:uiPriority w:val="99"/>
    <w:unhideWhenUsed/>
    <w:rsid w:val="00E868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vce.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333</Words>
  <Characters>1901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szs-lt05</dc:creator>
  <cp:keywords/>
  <dc:description/>
  <cp:lastModifiedBy>szs-lt05</cp:lastModifiedBy>
  <cp:revision>3</cp:revision>
  <dcterms:created xsi:type="dcterms:W3CDTF">2020-05-16T16:12:00Z</dcterms:created>
  <dcterms:modified xsi:type="dcterms:W3CDTF">2020-05-16T16:50:00Z</dcterms:modified>
</cp:coreProperties>
</file>