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A" w:rsidRDefault="0029490A" w:rsidP="0029490A">
      <w:pPr>
        <w:jc w:val="center"/>
      </w:pPr>
      <w:r>
        <w:t>Nowe zasady profilaktyki przeciw COVID-19</w:t>
      </w:r>
    </w:p>
    <w:p w:rsidR="0029490A" w:rsidRDefault="0029490A" w:rsidP="0029490A">
      <w:r>
        <w:t xml:space="preserve">Od soboty, 17 października w całym kraju wprowadzone zostają nowe narzędzia do walki z </w:t>
      </w:r>
      <w:proofErr w:type="spellStart"/>
      <w:r>
        <w:t>koronawirusem</w:t>
      </w:r>
      <w:proofErr w:type="spellEnd"/>
      <w:r>
        <w:t>.</w:t>
      </w:r>
    </w:p>
    <w:p w:rsidR="0029490A" w:rsidRDefault="0029490A" w:rsidP="0029490A">
      <w:r>
        <w:t>W strefie żółtej (cały kraj, z wyjątkiem powiatów ze strefy czerwonej) w szkołach ponadpodstawowych obowiązuje nauczanie hybrydowe.</w:t>
      </w:r>
    </w:p>
    <w:p w:rsidR="0029490A" w:rsidRDefault="0029490A" w:rsidP="0029490A">
      <w:r>
        <w:t>W strefie czerwonej w szkołach ponadpodstawowych obowiązuje nauczanie w trybie zdalnym (z wyłączeniem zajęć praktycznych).</w:t>
      </w:r>
    </w:p>
    <w:p w:rsidR="0029490A" w:rsidRDefault="0029490A" w:rsidP="0029490A">
      <w:r>
        <w:t>Jednocześnie poszerza się lista powiatów, które wejdą do strefy czerwonej. Łącznie zakwalifikowało się na nią 152 powiaty, w tym 11 miast wojewódzkich.</w:t>
      </w:r>
    </w:p>
    <w:p w:rsidR="0029490A" w:rsidRDefault="0029490A" w:rsidP="0029490A">
      <w:r>
        <w:t>Więcej informacji https</w:t>
      </w:r>
      <w:proofErr w:type="gramStart"/>
      <w:r>
        <w:t>://www</w:t>
      </w:r>
      <w:proofErr w:type="gramEnd"/>
      <w:r>
        <w:t>.</w:t>
      </w:r>
      <w:proofErr w:type="gramStart"/>
      <w:r>
        <w:t>premier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/wydarzenia/aktualnosci/nowe-zasady-profilaktyki-przeciw-covid-19-i-kolejne-powiaty-w-strefie.</w:t>
      </w:r>
      <w:proofErr w:type="gramStart"/>
      <w:r>
        <w:t>html</w:t>
      </w:r>
      <w:proofErr w:type="gramEnd"/>
    </w:p>
    <w:p w:rsidR="0029490A" w:rsidRDefault="0029490A" w:rsidP="0029490A">
      <w:r>
        <w:t>Informujemy również, że już ponad 1700 lekcji i prawie 7000 odnośników do cyfrowych zasobów jest dostępnych na stronie gov.</w:t>
      </w:r>
      <w:proofErr w:type="gramStart"/>
      <w:r>
        <w:t>pl</w:t>
      </w:r>
      <w:proofErr w:type="gramEnd"/>
      <w:r>
        <w:t>/zdalnelekcje Sukcesywnie zamieszane są nowe propozycje materiałów dydaktycznych, z których nauczyciele mogą korzystać podczas zajęć z uczniami szkół podstawowych i ponadpodstawowych. Zdalne Lekcje II to kontynuacja projektu, który został uruchomiony na wiosnę, tuż po czasowym zawieszeniu zajęć w szkołach ze względu na epidemię COVID-19. Na zakończenie pierwszej edycji Zdalnych Lekcji serwis zawierający</w:t>
      </w:r>
      <w:proofErr w:type="gramStart"/>
      <w:r>
        <w:t xml:space="preserve"> 3,5 tys</w:t>
      </w:r>
      <w:proofErr w:type="gramEnd"/>
      <w:r>
        <w:t xml:space="preserve">. propozycji zajęć odwiedziło ponad 2,6 mln </w:t>
      </w:r>
      <w:proofErr w:type="gramStart"/>
      <w:r>
        <w:t>osób</w:t>
      </w:r>
      <w:proofErr w:type="gramEnd"/>
      <w:r>
        <w:t>. Użytkownicy wygenerowali w tym czasie niemal 67 milionów odsłon strony.</w:t>
      </w:r>
    </w:p>
    <w:p w:rsidR="0029490A" w:rsidRDefault="0029490A" w:rsidP="0029490A">
      <w:r>
        <w:t>Projekt ma na celu wsparcie polskich szkół podstawowych i ponadpodstawowych oraz nauczycieli pod kątem metodycznym, technologicznym i merytorycznym w nowoczesnym nauczaniu oraz w budowaniu kompetencji cyfrowych.</w:t>
      </w:r>
    </w:p>
    <w:p w:rsidR="0029490A" w:rsidRDefault="0029490A" w:rsidP="0029490A">
      <w:r>
        <w:t>Dzięki materiałom zamieszczonym w serwisie nauczyciele otrzymują pomoc dydaktyczną i merytoryczną stanowiącą inspirację, jak również wsparcie w bieżącej pracy. Uczniowie zaś mają dostęp do interesujących i pomocnych zasobów edukacyjnych, dzięki którym rozwijają umiejętność samokształcenia.</w:t>
      </w:r>
    </w:p>
    <w:p w:rsidR="0029490A" w:rsidRDefault="0029490A" w:rsidP="0029490A">
      <w:r>
        <w:t xml:space="preserve">15 października br. ruszyła również kampania informacyjno-promocyjna Ministerstwa Edukacji Narodowej pod hasłem „Edukacja w zasięgu ręki”. Przez najbliższe 8 tygodni na łamach prasy, w radiu, </w:t>
      </w:r>
      <w:proofErr w:type="spellStart"/>
      <w:r>
        <w:t>internecie</w:t>
      </w:r>
      <w:proofErr w:type="spellEnd"/>
      <w:r>
        <w:t xml:space="preserve"> oraz w mediach społecznościowych będzie można przeczytać, obejrzeć czy wysłuchać informacji dotyczących projektów realizowanych przez ministerstwo edukacji ze środków Unii Europejskiej na temat kształcenia zawodowego, ogólnego oraz uczenia się przez całe życie.</w:t>
      </w:r>
    </w:p>
    <w:p w:rsidR="0029490A" w:rsidRDefault="0029490A" w:rsidP="0029490A">
      <w:r>
        <w:t>Wśród najważniejszych tematów promowanych w ramach kampanii „Edukacja w zasięgu ręki” znajdą się:</w:t>
      </w:r>
    </w:p>
    <w:p w:rsidR="0029490A" w:rsidRDefault="0029490A" w:rsidP="0029490A">
      <w:r>
        <w:t>• e-podręczniki – platforma skierowana do nauczycieli, uczniów i rodziców, dająca dostęp do konkretnych narzędzi i sprawdzonych zasobów umożliwiających nauczanie i samodzielne uczenie się;</w:t>
      </w:r>
    </w:p>
    <w:p w:rsidR="0029490A" w:rsidRDefault="0029490A" w:rsidP="0029490A">
      <w:r>
        <w:t>• Lokalne Ośrodki Wiedzy i Edukacji - projekt skierowany w szczególności do osób dorosłych, zwłaszcza w trudnej sytuacji, motywujący do rozwoju i zdobywania nowych umiejętności;</w:t>
      </w:r>
    </w:p>
    <w:p w:rsidR="0029490A" w:rsidRDefault="0029490A" w:rsidP="0029490A">
      <w:r>
        <w:t>• Krajowy System Danych Oświatowych - zarządzającym placówkami edukacyjnymi dostarczy wiedzę o efektywności nauczania i ułatwi podejmowanie decyzji o rozwoju tego typ placówek;</w:t>
      </w:r>
    </w:p>
    <w:p w:rsidR="0029490A" w:rsidRDefault="0029490A" w:rsidP="0029490A">
      <w:r>
        <w:lastRenderedPageBreak/>
        <w:t>• rozwój kompetencji doradców zawodowych – realizowany z myślą o doradcach zawodowych i kandydatach na doradców zawodowych. Pomaga w poszerzaniu wiedzy i nabywaniu umiejętności niezbędnych do wykonywania tej pracy;</w:t>
      </w:r>
    </w:p>
    <w:p w:rsidR="0029490A" w:rsidRDefault="0029490A" w:rsidP="0029490A">
      <w:r>
        <w:t xml:space="preserve">• egzaminy zawodowe – </w:t>
      </w:r>
      <w:proofErr w:type="gramStart"/>
      <w:r>
        <w:t>weryfikują jakość</w:t>
      </w:r>
      <w:proofErr w:type="gramEnd"/>
      <w:r>
        <w:t xml:space="preserve"> procesu kształcenia, stanowią przepustkę do sukcesu na rynku pracy i są potwierdzeniem, że absolwent spełnia oczekiwania przyszłego pracodawcy. Kluczowa jest tu współpraca z pracodawcami tak, aby zadania egzaminacyjne sprawdzały pożądane umiejętności i kwalifikacje.</w:t>
      </w:r>
    </w:p>
    <w:p w:rsidR="0029490A" w:rsidRDefault="0029490A" w:rsidP="0029490A">
      <w:r>
        <w:t>Zachęcamy do odwiedzenia strony kampanii edukacjawzasiegureki.</w:t>
      </w:r>
      <w:proofErr w:type="gramStart"/>
      <w:r>
        <w:t>pl</w:t>
      </w:r>
      <w:proofErr w:type="gramEnd"/>
      <w:r>
        <w:t>/</w:t>
      </w:r>
    </w:p>
    <w:p w:rsidR="0029490A" w:rsidRDefault="0029490A" w:rsidP="0029490A"/>
    <w:p w:rsidR="0029490A" w:rsidRDefault="0029490A" w:rsidP="0029490A">
      <w:r>
        <w:t>Źródło: www.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/web/edukacja</w:t>
      </w:r>
    </w:p>
    <w:p w:rsidR="0029490A" w:rsidRDefault="0029490A" w:rsidP="0029490A"/>
    <w:p w:rsidR="0029490A" w:rsidRDefault="0029490A" w:rsidP="0029490A"/>
    <w:p w:rsidR="00B438A0" w:rsidRDefault="00B438A0" w:rsidP="0029490A"/>
    <w:sectPr w:rsidR="00B438A0" w:rsidSect="00FB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490A"/>
    <w:rsid w:val="0029490A"/>
    <w:rsid w:val="008924B1"/>
    <w:rsid w:val="00A47DA5"/>
    <w:rsid w:val="00B438A0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Jarek Telecki</cp:lastModifiedBy>
  <cp:revision>2</cp:revision>
  <dcterms:created xsi:type="dcterms:W3CDTF">2020-10-16T19:23:00Z</dcterms:created>
  <dcterms:modified xsi:type="dcterms:W3CDTF">2020-10-16T19:23:00Z</dcterms:modified>
</cp:coreProperties>
</file>